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28F9B" w14:textId="77777777" w:rsidR="007D07A6" w:rsidRDefault="007D07A6">
      <w:pPr>
        <w:jc w:val="center"/>
        <w:rPr>
          <w:b/>
          <w:bCs/>
          <w:sz w:val="28"/>
          <w:szCs w:val="28"/>
        </w:rPr>
      </w:pPr>
      <w:r>
        <w:rPr>
          <w:b/>
          <w:bCs/>
          <w:noProof/>
          <w:sz w:val="28"/>
          <w:szCs w:val="28"/>
        </w:rPr>
        <w:drawing>
          <wp:anchor distT="0" distB="0" distL="114300" distR="114300" simplePos="0" relativeHeight="251658240" behindDoc="0" locked="0" layoutInCell="1" allowOverlap="1" wp14:anchorId="51446485" wp14:editId="47D12140">
            <wp:simplePos x="0" y="0"/>
            <wp:positionH relativeFrom="column">
              <wp:posOffset>876473</wp:posOffset>
            </wp:positionH>
            <wp:positionV relativeFrom="paragraph">
              <wp:posOffset>-736443</wp:posOffset>
            </wp:positionV>
            <wp:extent cx="4015105" cy="200787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5105" cy="2007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2C111D" w14:textId="77777777" w:rsidR="007D07A6" w:rsidRDefault="007D07A6">
      <w:pPr>
        <w:jc w:val="center"/>
        <w:rPr>
          <w:b/>
          <w:bCs/>
          <w:sz w:val="28"/>
          <w:szCs w:val="28"/>
        </w:rPr>
      </w:pPr>
    </w:p>
    <w:p w14:paraId="2F995D47" w14:textId="77777777" w:rsidR="007D07A6" w:rsidRDefault="007D07A6">
      <w:pPr>
        <w:jc w:val="center"/>
        <w:rPr>
          <w:b/>
          <w:bCs/>
          <w:sz w:val="28"/>
          <w:szCs w:val="28"/>
        </w:rPr>
      </w:pPr>
    </w:p>
    <w:p w14:paraId="299C3B2B" w14:textId="77777777" w:rsidR="007D07A6" w:rsidRDefault="007D07A6">
      <w:pPr>
        <w:jc w:val="center"/>
        <w:rPr>
          <w:b/>
          <w:bCs/>
          <w:sz w:val="28"/>
          <w:szCs w:val="28"/>
        </w:rPr>
      </w:pPr>
    </w:p>
    <w:p w14:paraId="6996BA4F" w14:textId="77777777" w:rsidR="007D07A6" w:rsidRDefault="007D07A6">
      <w:pPr>
        <w:jc w:val="center"/>
        <w:rPr>
          <w:b/>
          <w:bCs/>
          <w:sz w:val="28"/>
          <w:szCs w:val="28"/>
        </w:rPr>
      </w:pPr>
    </w:p>
    <w:p w14:paraId="357D95D1" w14:textId="77777777" w:rsidR="007555DA" w:rsidRDefault="007555DA">
      <w:pPr>
        <w:jc w:val="center"/>
        <w:rPr>
          <w:b/>
          <w:bCs/>
          <w:sz w:val="28"/>
          <w:szCs w:val="28"/>
        </w:rPr>
      </w:pPr>
    </w:p>
    <w:p w14:paraId="67A36A5C" w14:textId="77777777" w:rsidR="007555DA" w:rsidRDefault="007555DA">
      <w:pPr>
        <w:jc w:val="center"/>
        <w:rPr>
          <w:b/>
          <w:bCs/>
          <w:sz w:val="28"/>
          <w:szCs w:val="28"/>
        </w:rPr>
      </w:pPr>
    </w:p>
    <w:p w14:paraId="567652CC" w14:textId="2DE93BAF" w:rsidR="004E3991" w:rsidRDefault="007D07A6">
      <w:pPr>
        <w:jc w:val="center"/>
        <w:rPr>
          <w:b/>
          <w:bCs/>
          <w:sz w:val="28"/>
          <w:szCs w:val="28"/>
        </w:rPr>
      </w:pPr>
      <w:r>
        <w:rPr>
          <w:b/>
          <w:bCs/>
          <w:sz w:val="28"/>
          <w:szCs w:val="28"/>
        </w:rPr>
        <w:t>DEKLARACJA WSTĘPNA</w:t>
      </w:r>
    </w:p>
    <w:p w14:paraId="14533DBE" w14:textId="77777777" w:rsidR="004E3991" w:rsidRDefault="00000000">
      <w:pPr>
        <w:jc w:val="center"/>
        <w:rPr>
          <w:sz w:val="24"/>
          <w:szCs w:val="24"/>
        </w:rPr>
      </w:pPr>
      <w:r>
        <w:rPr>
          <w:sz w:val="24"/>
          <w:szCs w:val="24"/>
        </w:rPr>
        <w:t xml:space="preserve">O udzielenie dotacji z Wojewódzkiego Fundusz Ochrony Środowiska </w:t>
      </w:r>
      <w:r>
        <w:rPr>
          <w:sz w:val="24"/>
          <w:szCs w:val="24"/>
        </w:rPr>
        <w:br/>
        <w:t xml:space="preserve">i Gospodarki Wodnej w ramach programu priorytetowego „Ciepłe Mieszkanie” na wymianę nieefektywnych źródeł ciepła na paliwo stałe i poprawie efektywności energetycznej w lokalach mieszkalnych znajdujących się budynkach mieszkalnych wielorodzinnych </w:t>
      </w:r>
      <w:r>
        <w:rPr>
          <w:sz w:val="24"/>
          <w:szCs w:val="24"/>
        </w:rPr>
        <w:br/>
        <w:t xml:space="preserve">na terenie Gminy </w:t>
      </w:r>
      <w:r w:rsidR="007D07A6">
        <w:rPr>
          <w:sz w:val="24"/>
          <w:szCs w:val="24"/>
        </w:rPr>
        <w:t>Sicienko.</w:t>
      </w:r>
    </w:p>
    <w:p w14:paraId="58746F80" w14:textId="77777777" w:rsidR="004E3991" w:rsidRDefault="004E3991">
      <w:pPr>
        <w:jc w:val="center"/>
        <w:rPr>
          <w:sz w:val="24"/>
          <w:szCs w:val="24"/>
        </w:rPr>
      </w:pPr>
    </w:p>
    <w:tbl>
      <w:tblPr>
        <w:tblStyle w:val="Tabela-Siatka"/>
        <w:tblW w:w="9959" w:type="dxa"/>
        <w:tblInd w:w="-784" w:type="dxa"/>
        <w:tblLayout w:type="fixed"/>
        <w:tblLook w:val="04A0" w:firstRow="1" w:lastRow="0" w:firstColumn="1" w:lastColumn="0" w:noHBand="0" w:noVBand="1"/>
      </w:tblPr>
      <w:tblGrid>
        <w:gridCol w:w="2146"/>
        <w:gridCol w:w="6826"/>
        <w:gridCol w:w="987"/>
      </w:tblGrid>
      <w:tr w:rsidR="004E3991" w14:paraId="703CB66E" w14:textId="77777777">
        <w:tc>
          <w:tcPr>
            <w:tcW w:w="9959" w:type="dxa"/>
            <w:gridSpan w:val="3"/>
            <w:shd w:val="clear" w:color="auto" w:fill="CCCCCC"/>
          </w:tcPr>
          <w:p w14:paraId="05E6544D" w14:textId="77777777" w:rsidR="004E3991" w:rsidRDefault="007D07A6">
            <w:pPr>
              <w:widowControl w:val="0"/>
              <w:spacing w:after="0" w:line="240" w:lineRule="auto"/>
              <w:jc w:val="center"/>
              <w:rPr>
                <w:rFonts w:ascii="Calibri" w:eastAsia="Calibri" w:hAnsi="Calibri"/>
                <w:b/>
                <w:bCs/>
                <w:sz w:val="24"/>
                <w:szCs w:val="24"/>
              </w:rPr>
            </w:pPr>
            <w:r>
              <w:rPr>
                <w:rFonts w:eastAsia="Calibri"/>
                <w:b/>
                <w:bCs/>
                <w:sz w:val="24"/>
                <w:szCs w:val="24"/>
              </w:rPr>
              <w:t xml:space="preserve">                          Dane Wnioskodawcy</w:t>
            </w:r>
          </w:p>
        </w:tc>
      </w:tr>
      <w:tr w:rsidR="004E3991" w14:paraId="6F78ACE8" w14:textId="77777777">
        <w:trPr>
          <w:trHeight w:val="612"/>
        </w:trPr>
        <w:tc>
          <w:tcPr>
            <w:tcW w:w="2146" w:type="dxa"/>
            <w:shd w:val="clear" w:color="auto" w:fill="CCCCCC"/>
            <w:vAlign w:val="center"/>
          </w:tcPr>
          <w:p w14:paraId="642F9D75" w14:textId="77777777" w:rsidR="004E3991" w:rsidRDefault="00000000">
            <w:pPr>
              <w:widowControl w:val="0"/>
              <w:spacing w:after="0" w:line="240" w:lineRule="auto"/>
              <w:rPr>
                <w:sz w:val="24"/>
                <w:szCs w:val="24"/>
              </w:rPr>
            </w:pPr>
            <w:r>
              <w:rPr>
                <w:rFonts w:eastAsia="Calibri"/>
                <w:sz w:val="24"/>
                <w:szCs w:val="24"/>
              </w:rPr>
              <w:t>Imię i nazwisko</w:t>
            </w:r>
          </w:p>
        </w:tc>
        <w:tc>
          <w:tcPr>
            <w:tcW w:w="7813" w:type="dxa"/>
            <w:gridSpan w:val="2"/>
            <w:vAlign w:val="center"/>
          </w:tcPr>
          <w:p w14:paraId="11B88951" w14:textId="77777777" w:rsidR="004E3991" w:rsidRDefault="004E3991">
            <w:pPr>
              <w:widowControl w:val="0"/>
              <w:spacing w:after="0" w:line="240" w:lineRule="auto"/>
              <w:rPr>
                <w:sz w:val="28"/>
                <w:szCs w:val="28"/>
              </w:rPr>
            </w:pPr>
          </w:p>
        </w:tc>
      </w:tr>
      <w:tr w:rsidR="004E3991" w14:paraId="4A530C1B" w14:textId="77777777">
        <w:trPr>
          <w:trHeight w:val="612"/>
        </w:trPr>
        <w:tc>
          <w:tcPr>
            <w:tcW w:w="2146" w:type="dxa"/>
            <w:shd w:val="clear" w:color="auto" w:fill="CCCCCC"/>
            <w:vAlign w:val="center"/>
          </w:tcPr>
          <w:p w14:paraId="0FCAE9F2" w14:textId="77777777" w:rsidR="004E3991" w:rsidRDefault="00000000">
            <w:pPr>
              <w:widowControl w:val="0"/>
              <w:spacing w:after="0" w:line="240" w:lineRule="auto"/>
              <w:rPr>
                <w:sz w:val="24"/>
                <w:szCs w:val="24"/>
              </w:rPr>
            </w:pPr>
            <w:r>
              <w:rPr>
                <w:rFonts w:eastAsia="Calibri"/>
                <w:sz w:val="24"/>
                <w:szCs w:val="24"/>
              </w:rPr>
              <w:t>Adres zamieszkania</w:t>
            </w:r>
          </w:p>
        </w:tc>
        <w:tc>
          <w:tcPr>
            <w:tcW w:w="7813" w:type="dxa"/>
            <w:gridSpan w:val="2"/>
            <w:vAlign w:val="center"/>
          </w:tcPr>
          <w:p w14:paraId="767D91E6" w14:textId="77777777" w:rsidR="004E3991" w:rsidRDefault="004E3991">
            <w:pPr>
              <w:widowControl w:val="0"/>
              <w:spacing w:after="0" w:line="240" w:lineRule="auto"/>
              <w:rPr>
                <w:sz w:val="28"/>
                <w:szCs w:val="28"/>
              </w:rPr>
            </w:pPr>
          </w:p>
        </w:tc>
      </w:tr>
      <w:tr w:rsidR="004E3991" w14:paraId="41E4449C" w14:textId="77777777">
        <w:tc>
          <w:tcPr>
            <w:tcW w:w="2146" w:type="dxa"/>
            <w:shd w:val="clear" w:color="auto" w:fill="CCCCCC"/>
          </w:tcPr>
          <w:p w14:paraId="6F0442D8" w14:textId="77777777" w:rsidR="004E3991" w:rsidRDefault="00000000">
            <w:pPr>
              <w:widowControl w:val="0"/>
              <w:spacing w:after="0" w:line="240" w:lineRule="auto"/>
              <w:rPr>
                <w:sz w:val="24"/>
                <w:szCs w:val="24"/>
              </w:rPr>
            </w:pPr>
            <w:r>
              <w:rPr>
                <w:rFonts w:eastAsia="Calibri"/>
                <w:sz w:val="24"/>
                <w:szCs w:val="24"/>
              </w:rPr>
              <w:t>Adres korespondencyjny</w:t>
            </w:r>
          </w:p>
        </w:tc>
        <w:tc>
          <w:tcPr>
            <w:tcW w:w="7813" w:type="dxa"/>
            <w:gridSpan w:val="2"/>
          </w:tcPr>
          <w:p w14:paraId="11854CE9" w14:textId="77777777" w:rsidR="004E3991" w:rsidRDefault="004E3991">
            <w:pPr>
              <w:widowControl w:val="0"/>
              <w:spacing w:after="0" w:line="240" w:lineRule="auto"/>
              <w:rPr>
                <w:sz w:val="28"/>
                <w:szCs w:val="28"/>
              </w:rPr>
            </w:pPr>
          </w:p>
        </w:tc>
      </w:tr>
      <w:tr w:rsidR="004E3991" w14:paraId="165372AC" w14:textId="77777777">
        <w:tc>
          <w:tcPr>
            <w:tcW w:w="2146" w:type="dxa"/>
            <w:shd w:val="clear" w:color="auto" w:fill="CCCCCC"/>
          </w:tcPr>
          <w:p w14:paraId="6D28F6D3" w14:textId="77777777" w:rsidR="004E3991" w:rsidRDefault="00000000">
            <w:pPr>
              <w:widowControl w:val="0"/>
              <w:spacing w:after="0" w:line="240" w:lineRule="auto"/>
              <w:rPr>
                <w:sz w:val="24"/>
                <w:szCs w:val="24"/>
              </w:rPr>
            </w:pPr>
            <w:r>
              <w:rPr>
                <w:rFonts w:eastAsia="Calibri"/>
                <w:sz w:val="24"/>
                <w:szCs w:val="24"/>
              </w:rPr>
              <w:t>Numer telefonu kontaktowego</w:t>
            </w:r>
          </w:p>
        </w:tc>
        <w:tc>
          <w:tcPr>
            <w:tcW w:w="7813" w:type="dxa"/>
            <w:gridSpan w:val="2"/>
          </w:tcPr>
          <w:p w14:paraId="5791FAE8" w14:textId="77777777" w:rsidR="004E3991" w:rsidRDefault="004E3991">
            <w:pPr>
              <w:widowControl w:val="0"/>
              <w:spacing w:after="0" w:line="240" w:lineRule="auto"/>
              <w:rPr>
                <w:sz w:val="28"/>
                <w:szCs w:val="28"/>
              </w:rPr>
            </w:pPr>
          </w:p>
        </w:tc>
      </w:tr>
      <w:tr w:rsidR="004E3991" w14:paraId="43164B1A" w14:textId="77777777">
        <w:trPr>
          <w:trHeight w:val="612"/>
        </w:trPr>
        <w:tc>
          <w:tcPr>
            <w:tcW w:w="2146" w:type="dxa"/>
            <w:shd w:val="clear" w:color="auto" w:fill="CCCCCC"/>
            <w:vAlign w:val="center"/>
          </w:tcPr>
          <w:p w14:paraId="1A62E28A" w14:textId="77777777" w:rsidR="004E3991" w:rsidRDefault="00000000">
            <w:pPr>
              <w:widowControl w:val="0"/>
              <w:spacing w:after="0" w:line="240" w:lineRule="auto"/>
              <w:rPr>
                <w:sz w:val="24"/>
                <w:szCs w:val="24"/>
              </w:rPr>
            </w:pPr>
            <w:r>
              <w:rPr>
                <w:rFonts w:eastAsia="Calibri"/>
                <w:sz w:val="24"/>
                <w:szCs w:val="24"/>
              </w:rPr>
              <w:t>Adres e-mail</w:t>
            </w:r>
          </w:p>
        </w:tc>
        <w:tc>
          <w:tcPr>
            <w:tcW w:w="7813" w:type="dxa"/>
            <w:gridSpan w:val="2"/>
            <w:vAlign w:val="center"/>
          </w:tcPr>
          <w:p w14:paraId="5E99887F" w14:textId="77777777" w:rsidR="004E3991" w:rsidRDefault="004E3991">
            <w:pPr>
              <w:widowControl w:val="0"/>
              <w:spacing w:after="0" w:line="240" w:lineRule="auto"/>
              <w:rPr>
                <w:sz w:val="28"/>
                <w:szCs w:val="28"/>
              </w:rPr>
            </w:pPr>
          </w:p>
        </w:tc>
      </w:tr>
      <w:tr w:rsidR="004E3991" w14:paraId="00986887" w14:textId="77777777">
        <w:tc>
          <w:tcPr>
            <w:tcW w:w="9959" w:type="dxa"/>
            <w:gridSpan w:val="3"/>
            <w:shd w:val="clear" w:color="auto" w:fill="CCCCCC"/>
          </w:tcPr>
          <w:p w14:paraId="494BEB8D" w14:textId="77777777" w:rsidR="004E3991" w:rsidRDefault="007D07A6">
            <w:pPr>
              <w:widowControl w:val="0"/>
              <w:spacing w:after="0" w:line="240" w:lineRule="auto"/>
              <w:jc w:val="center"/>
              <w:rPr>
                <w:b/>
                <w:bCs/>
                <w:sz w:val="24"/>
                <w:szCs w:val="24"/>
              </w:rPr>
            </w:pPr>
            <w:r>
              <w:rPr>
                <w:rFonts w:eastAsia="Calibri"/>
                <w:b/>
                <w:bCs/>
                <w:sz w:val="24"/>
                <w:szCs w:val="24"/>
              </w:rPr>
              <w:t xml:space="preserve">                     Opis Zadania</w:t>
            </w:r>
          </w:p>
        </w:tc>
      </w:tr>
      <w:tr w:rsidR="004E3991" w14:paraId="573C0096" w14:textId="77777777">
        <w:trPr>
          <w:trHeight w:val="612"/>
        </w:trPr>
        <w:tc>
          <w:tcPr>
            <w:tcW w:w="2146" w:type="dxa"/>
            <w:shd w:val="clear" w:color="auto" w:fill="CCCCCC"/>
            <w:vAlign w:val="center"/>
          </w:tcPr>
          <w:p w14:paraId="71EEB086" w14:textId="77777777" w:rsidR="004E3991" w:rsidRDefault="00000000">
            <w:pPr>
              <w:widowControl w:val="0"/>
              <w:spacing w:after="0" w:line="240" w:lineRule="auto"/>
              <w:rPr>
                <w:sz w:val="24"/>
                <w:szCs w:val="24"/>
              </w:rPr>
            </w:pPr>
            <w:r>
              <w:rPr>
                <w:rFonts w:eastAsia="Calibri"/>
                <w:sz w:val="24"/>
                <w:szCs w:val="24"/>
              </w:rPr>
              <w:t>Adres inwestycji</w:t>
            </w:r>
          </w:p>
        </w:tc>
        <w:tc>
          <w:tcPr>
            <w:tcW w:w="7813" w:type="dxa"/>
            <w:gridSpan w:val="2"/>
            <w:vAlign w:val="center"/>
          </w:tcPr>
          <w:p w14:paraId="6CF6E855" w14:textId="77777777" w:rsidR="004E3991" w:rsidRDefault="004E3991">
            <w:pPr>
              <w:widowControl w:val="0"/>
              <w:spacing w:after="0" w:line="240" w:lineRule="auto"/>
              <w:rPr>
                <w:sz w:val="28"/>
                <w:szCs w:val="28"/>
              </w:rPr>
            </w:pPr>
          </w:p>
        </w:tc>
      </w:tr>
      <w:tr w:rsidR="004E3991" w14:paraId="43045ABC" w14:textId="77777777">
        <w:tc>
          <w:tcPr>
            <w:tcW w:w="2146" w:type="dxa"/>
            <w:shd w:val="clear" w:color="auto" w:fill="CCCCCC"/>
          </w:tcPr>
          <w:p w14:paraId="33EF5023" w14:textId="77777777" w:rsidR="004E3991" w:rsidRDefault="00000000">
            <w:pPr>
              <w:widowControl w:val="0"/>
              <w:spacing w:after="0" w:line="240" w:lineRule="auto"/>
              <w:rPr>
                <w:sz w:val="24"/>
                <w:szCs w:val="24"/>
              </w:rPr>
            </w:pPr>
            <w:r>
              <w:rPr>
                <w:rFonts w:eastAsia="Calibri"/>
                <w:sz w:val="24"/>
                <w:szCs w:val="24"/>
              </w:rPr>
              <w:t>Tytuł prawny do nieruchomości</w:t>
            </w:r>
          </w:p>
        </w:tc>
        <w:tc>
          <w:tcPr>
            <w:tcW w:w="7813" w:type="dxa"/>
            <w:gridSpan w:val="2"/>
          </w:tcPr>
          <w:p w14:paraId="7EE219CA" w14:textId="77777777" w:rsidR="004E3991" w:rsidRDefault="004E3991">
            <w:pPr>
              <w:widowControl w:val="0"/>
              <w:spacing w:after="0" w:line="240" w:lineRule="auto"/>
              <w:rPr>
                <w:sz w:val="28"/>
                <w:szCs w:val="28"/>
              </w:rPr>
            </w:pPr>
          </w:p>
        </w:tc>
      </w:tr>
      <w:tr w:rsidR="004E3991" w14:paraId="55A29C19" w14:textId="77777777">
        <w:tc>
          <w:tcPr>
            <w:tcW w:w="2146" w:type="dxa"/>
            <w:shd w:val="clear" w:color="auto" w:fill="CCCCCC"/>
          </w:tcPr>
          <w:p w14:paraId="1919BDFC" w14:textId="77777777" w:rsidR="004E3991" w:rsidRDefault="00000000">
            <w:pPr>
              <w:widowControl w:val="0"/>
              <w:spacing w:after="0" w:line="240" w:lineRule="auto"/>
              <w:rPr>
                <w:sz w:val="24"/>
                <w:szCs w:val="24"/>
              </w:rPr>
            </w:pPr>
            <w:r>
              <w:rPr>
                <w:rFonts w:eastAsia="Calibri"/>
                <w:sz w:val="24"/>
                <w:szCs w:val="24"/>
              </w:rPr>
              <w:t>Likwidowany rodzaj ogrzewania / ilość</w:t>
            </w:r>
          </w:p>
        </w:tc>
        <w:tc>
          <w:tcPr>
            <w:tcW w:w="7813" w:type="dxa"/>
            <w:gridSpan w:val="2"/>
          </w:tcPr>
          <w:p w14:paraId="0B9A1E4E" w14:textId="77777777" w:rsidR="004E3991" w:rsidRDefault="004E3991">
            <w:pPr>
              <w:widowControl w:val="0"/>
              <w:spacing w:after="0" w:line="240" w:lineRule="auto"/>
              <w:rPr>
                <w:sz w:val="28"/>
                <w:szCs w:val="28"/>
              </w:rPr>
            </w:pPr>
          </w:p>
          <w:p w14:paraId="32893AD4" w14:textId="77777777" w:rsidR="004E3991" w:rsidRDefault="004E3991">
            <w:pPr>
              <w:widowControl w:val="0"/>
              <w:spacing w:after="0" w:line="240" w:lineRule="auto"/>
              <w:jc w:val="right"/>
              <w:rPr>
                <w:rFonts w:ascii="Calibri" w:eastAsia="Calibri" w:hAnsi="Calibri"/>
              </w:rPr>
            </w:pPr>
          </w:p>
        </w:tc>
      </w:tr>
      <w:tr w:rsidR="00F52C65" w14:paraId="30D999EA" w14:textId="77777777">
        <w:tc>
          <w:tcPr>
            <w:tcW w:w="2146" w:type="dxa"/>
            <w:shd w:val="clear" w:color="auto" w:fill="CCCCCC"/>
          </w:tcPr>
          <w:p w14:paraId="7D982F0D" w14:textId="77777777" w:rsidR="00F52C65" w:rsidRDefault="00F52C65">
            <w:pPr>
              <w:widowControl w:val="0"/>
              <w:spacing w:after="0" w:line="240" w:lineRule="auto"/>
              <w:rPr>
                <w:rFonts w:eastAsia="Calibri"/>
                <w:sz w:val="24"/>
                <w:szCs w:val="24"/>
              </w:rPr>
            </w:pPr>
          </w:p>
        </w:tc>
        <w:tc>
          <w:tcPr>
            <w:tcW w:w="7813" w:type="dxa"/>
            <w:gridSpan w:val="2"/>
          </w:tcPr>
          <w:p w14:paraId="52520D6B" w14:textId="77777777" w:rsidR="00F52C65" w:rsidRDefault="00F52C65">
            <w:pPr>
              <w:widowControl w:val="0"/>
              <w:spacing w:after="0" w:line="240" w:lineRule="auto"/>
              <w:rPr>
                <w:sz w:val="28"/>
                <w:szCs w:val="28"/>
              </w:rPr>
            </w:pPr>
          </w:p>
        </w:tc>
      </w:tr>
      <w:tr w:rsidR="004E3991" w14:paraId="6067F355" w14:textId="77777777">
        <w:trPr>
          <w:trHeight w:val="567"/>
        </w:trPr>
        <w:tc>
          <w:tcPr>
            <w:tcW w:w="2146" w:type="dxa"/>
            <w:vMerge w:val="restart"/>
            <w:shd w:val="clear" w:color="auto" w:fill="CCCCCC"/>
          </w:tcPr>
          <w:p w14:paraId="5A4B570D" w14:textId="77777777" w:rsidR="004E3991" w:rsidRDefault="00000000">
            <w:pPr>
              <w:widowControl w:val="0"/>
              <w:spacing w:after="0" w:line="240" w:lineRule="auto"/>
              <w:rPr>
                <w:sz w:val="24"/>
                <w:szCs w:val="24"/>
              </w:rPr>
            </w:pPr>
            <w:r>
              <w:rPr>
                <w:rFonts w:eastAsia="Calibri"/>
                <w:sz w:val="24"/>
                <w:szCs w:val="24"/>
              </w:rPr>
              <w:t>Planowany</w:t>
            </w:r>
          </w:p>
          <w:p w14:paraId="1757841D" w14:textId="77777777" w:rsidR="004E3991" w:rsidRDefault="00000000">
            <w:pPr>
              <w:widowControl w:val="0"/>
              <w:spacing w:after="0" w:line="240" w:lineRule="auto"/>
              <w:rPr>
                <w:sz w:val="24"/>
                <w:szCs w:val="24"/>
              </w:rPr>
            </w:pPr>
            <w:r>
              <w:rPr>
                <w:rFonts w:eastAsia="Calibri"/>
                <w:sz w:val="24"/>
                <w:szCs w:val="24"/>
              </w:rPr>
              <w:t>zakres prac</w:t>
            </w:r>
          </w:p>
          <w:p w14:paraId="1373FFB7" w14:textId="77777777" w:rsidR="004E3991" w:rsidRDefault="00000000">
            <w:pPr>
              <w:widowControl w:val="0"/>
              <w:spacing w:after="0" w:line="240" w:lineRule="auto"/>
              <w:rPr>
                <w:sz w:val="24"/>
                <w:szCs w:val="24"/>
              </w:rPr>
            </w:pPr>
            <w:r>
              <w:rPr>
                <w:rFonts w:eastAsia="Calibri"/>
              </w:rPr>
              <w:t>(zaznaczyć właściwe)</w:t>
            </w:r>
          </w:p>
          <w:p w14:paraId="6425C547" w14:textId="77777777" w:rsidR="004E3991" w:rsidRDefault="004E3991">
            <w:pPr>
              <w:widowControl w:val="0"/>
              <w:spacing w:after="0" w:line="240" w:lineRule="auto"/>
              <w:rPr>
                <w:sz w:val="24"/>
                <w:szCs w:val="24"/>
              </w:rPr>
            </w:pPr>
          </w:p>
          <w:p w14:paraId="180E1EAB" w14:textId="77777777" w:rsidR="004E3991" w:rsidRDefault="004E3991">
            <w:pPr>
              <w:widowControl w:val="0"/>
              <w:spacing w:after="0" w:line="240" w:lineRule="auto"/>
              <w:rPr>
                <w:sz w:val="24"/>
                <w:szCs w:val="24"/>
              </w:rPr>
            </w:pPr>
          </w:p>
          <w:p w14:paraId="70BB52D8" w14:textId="77777777" w:rsidR="004E3991" w:rsidRDefault="004E3991">
            <w:pPr>
              <w:widowControl w:val="0"/>
              <w:spacing w:after="0" w:line="240" w:lineRule="auto"/>
              <w:rPr>
                <w:sz w:val="24"/>
                <w:szCs w:val="24"/>
              </w:rPr>
            </w:pPr>
          </w:p>
          <w:p w14:paraId="5D6628AB" w14:textId="77777777" w:rsidR="004E3991" w:rsidRDefault="004E3991">
            <w:pPr>
              <w:widowControl w:val="0"/>
              <w:spacing w:after="0" w:line="240" w:lineRule="auto"/>
              <w:rPr>
                <w:sz w:val="24"/>
                <w:szCs w:val="24"/>
              </w:rPr>
            </w:pPr>
          </w:p>
          <w:p w14:paraId="3333203B" w14:textId="77777777" w:rsidR="004E3991" w:rsidRDefault="004E3991">
            <w:pPr>
              <w:widowControl w:val="0"/>
              <w:spacing w:after="0" w:line="240" w:lineRule="auto"/>
              <w:rPr>
                <w:sz w:val="24"/>
                <w:szCs w:val="24"/>
              </w:rPr>
            </w:pPr>
          </w:p>
          <w:p w14:paraId="4B6857CA" w14:textId="77777777" w:rsidR="004E3991" w:rsidRDefault="004E3991">
            <w:pPr>
              <w:widowControl w:val="0"/>
              <w:spacing w:after="0" w:line="240" w:lineRule="auto"/>
              <w:rPr>
                <w:sz w:val="24"/>
                <w:szCs w:val="24"/>
              </w:rPr>
            </w:pPr>
          </w:p>
          <w:p w14:paraId="7CFCD0D9" w14:textId="77777777" w:rsidR="004E3991" w:rsidRDefault="004E3991">
            <w:pPr>
              <w:widowControl w:val="0"/>
              <w:spacing w:after="0" w:line="240" w:lineRule="auto"/>
              <w:rPr>
                <w:sz w:val="24"/>
                <w:szCs w:val="24"/>
              </w:rPr>
            </w:pPr>
          </w:p>
          <w:p w14:paraId="09E50753" w14:textId="77777777" w:rsidR="004E3991" w:rsidRDefault="004E3991">
            <w:pPr>
              <w:widowControl w:val="0"/>
              <w:spacing w:after="0" w:line="240" w:lineRule="auto"/>
              <w:rPr>
                <w:sz w:val="24"/>
                <w:szCs w:val="24"/>
              </w:rPr>
            </w:pPr>
          </w:p>
          <w:p w14:paraId="3256C39C" w14:textId="77777777" w:rsidR="004E3991" w:rsidRDefault="004E3991">
            <w:pPr>
              <w:widowControl w:val="0"/>
              <w:spacing w:after="0" w:line="240" w:lineRule="auto"/>
              <w:rPr>
                <w:sz w:val="24"/>
                <w:szCs w:val="24"/>
              </w:rPr>
            </w:pPr>
          </w:p>
          <w:p w14:paraId="459B03F3" w14:textId="77777777" w:rsidR="004E3991" w:rsidRDefault="004E3991">
            <w:pPr>
              <w:widowControl w:val="0"/>
              <w:spacing w:after="0" w:line="240" w:lineRule="auto"/>
              <w:rPr>
                <w:sz w:val="24"/>
                <w:szCs w:val="24"/>
              </w:rPr>
            </w:pPr>
          </w:p>
          <w:p w14:paraId="66F357AB" w14:textId="77777777" w:rsidR="004E3991" w:rsidRDefault="004E3991">
            <w:pPr>
              <w:widowControl w:val="0"/>
              <w:spacing w:after="0" w:line="240" w:lineRule="auto"/>
              <w:rPr>
                <w:sz w:val="24"/>
                <w:szCs w:val="24"/>
              </w:rPr>
            </w:pPr>
          </w:p>
          <w:p w14:paraId="20772586" w14:textId="77777777" w:rsidR="004E3991" w:rsidRDefault="004E3991">
            <w:pPr>
              <w:widowControl w:val="0"/>
              <w:spacing w:after="0" w:line="240" w:lineRule="auto"/>
              <w:rPr>
                <w:sz w:val="24"/>
                <w:szCs w:val="24"/>
              </w:rPr>
            </w:pPr>
          </w:p>
          <w:p w14:paraId="15E73676" w14:textId="77777777" w:rsidR="004E3991" w:rsidRDefault="004E3991">
            <w:pPr>
              <w:widowControl w:val="0"/>
              <w:spacing w:after="0" w:line="240" w:lineRule="auto"/>
              <w:rPr>
                <w:sz w:val="24"/>
                <w:szCs w:val="24"/>
              </w:rPr>
            </w:pPr>
          </w:p>
          <w:p w14:paraId="622109DB" w14:textId="77777777" w:rsidR="004E3991" w:rsidRDefault="004E3991">
            <w:pPr>
              <w:widowControl w:val="0"/>
              <w:spacing w:after="0" w:line="240" w:lineRule="auto"/>
              <w:rPr>
                <w:sz w:val="24"/>
                <w:szCs w:val="24"/>
              </w:rPr>
            </w:pPr>
          </w:p>
          <w:p w14:paraId="28841138" w14:textId="77777777" w:rsidR="004E3991" w:rsidRDefault="004E3991">
            <w:pPr>
              <w:widowControl w:val="0"/>
              <w:spacing w:after="0" w:line="240" w:lineRule="auto"/>
              <w:rPr>
                <w:sz w:val="24"/>
                <w:szCs w:val="24"/>
              </w:rPr>
            </w:pPr>
          </w:p>
          <w:p w14:paraId="6D955214" w14:textId="77777777" w:rsidR="004E3991" w:rsidRDefault="004E3991">
            <w:pPr>
              <w:widowControl w:val="0"/>
              <w:spacing w:after="0" w:line="240" w:lineRule="auto"/>
              <w:rPr>
                <w:sz w:val="24"/>
                <w:szCs w:val="24"/>
              </w:rPr>
            </w:pPr>
          </w:p>
          <w:p w14:paraId="147AC713" w14:textId="77777777" w:rsidR="004E3991" w:rsidRDefault="004E3991">
            <w:pPr>
              <w:widowControl w:val="0"/>
              <w:spacing w:after="0" w:line="240" w:lineRule="auto"/>
              <w:rPr>
                <w:sz w:val="24"/>
                <w:szCs w:val="24"/>
              </w:rPr>
            </w:pPr>
          </w:p>
          <w:p w14:paraId="4533D67B" w14:textId="77777777" w:rsidR="004E3991" w:rsidRDefault="004E3991">
            <w:pPr>
              <w:widowControl w:val="0"/>
              <w:spacing w:after="0" w:line="240" w:lineRule="auto"/>
              <w:rPr>
                <w:sz w:val="24"/>
                <w:szCs w:val="24"/>
              </w:rPr>
            </w:pPr>
          </w:p>
          <w:p w14:paraId="70B7F776" w14:textId="77777777" w:rsidR="004E3991" w:rsidRDefault="004E3991">
            <w:pPr>
              <w:widowControl w:val="0"/>
              <w:spacing w:after="0" w:line="240" w:lineRule="auto"/>
              <w:rPr>
                <w:sz w:val="24"/>
                <w:szCs w:val="24"/>
              </w:rPr>
            </w:pPr>
          </w:p>
        </w:tc>
        <w:tc>
          <w:tcPr>
            <w:tcW w:w="6826" w:type="dxa"/>
            <w:shd w:val="clear" w:color="auto" w:fill="CCCCCC"/>
            <w:vAlign w:val="center"/>
          </w:tcPr>
          <w:p w14:paraId="4A479847" w14:textId="77777777" w:rsidR="00F52C65"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lastRenderedPageBreak/>
              <w:t>Pompa ciepła powietrze / woda</w:t>
            </w:r>
            <w:r w:rsidR="00F52C65" w:rsidRPr="00D07821">
              <w:rPr>
                <w:rFonts w:eastAsia="Calibri" w:cstheme="minorHAnsi"/>
                <w:b/>
                <w:bCs/>
              </w:rPr>
              <w:t xml:space="preserve">  </w:t>
            </w:r>
          </w:p>
          <w:p w14:paraId="5C9D4E58" w14:textId="37A9B795" w:rsidR="004E3991" w:rsidRPr="00D07821" w:rsidRDefault="00F52C65" w:rsidP="00D07821">
            <w:pPr>
              <w:widowControl w:val="0"/>
              <w:spacing w:after="0" w:line="240" w:lineRule="auto"/>
              <w:jc w:val="both"/>
              <w:rPr>
                <w:rFonts w:cstheme="minorHAnsi"/>
              </w:rPr>
            </w:pPr>
            <w:r w:rsidRPr="00D07821">
              <w:rPr>
                <w:rFonts w:cstheme="minorHAnsi"/>
              </w:rPr>
              <w:t xml:space="preserve">Zakup / montaż pompy ciepła typu powietrze/woda z osprzętem, zbiornikiem akumulacyjnym / buforowym, zbiornikiem </w:t>
            </w:r>
            <w:proofErr w:type="spellStart"/>
            <w:r w:rsidRPr="00D07821">
              <w:rPr>
                <w:rFonts w:cstheme="minorHAnsi"/>
              </w:rPr>
              <w:t>cwu</w:t>
            </w:r>
            <w:proofErr w:type="spellEnd"/>
            <w:r w:rsidRPr="00D07821">
              <w:rPr>
                <w:rFonts w:cstheme="minorHAnsi"/>
              </w:rPr>
              <w:t xml:space="preserve"> z osprzętem.</w:t>
            </w:r>
          </w:p>
        </w:tc>
        <w:tc>
          <w:tcPr>
            <w:tcW w:w="987" w:type="dxa"/>
            <w:vAlign w:val="center"/>
          </w:tcPr>
          <w:p w14:paraId="19D37624" w14:textId="77777777" w:rsidR="004E3991" w:rsidRDefault="00000000">
            <w:pPr>
              <w:widowControl w:val="0"/>
              <w:spacing w:after="0" w:line="240" w:lineRule="auto"/>
              <w:rPr>
                <w:rFonts w:ascii="Calibri" w:eastAsia="Calibri" w:hAnsi="Calibri"/>
                <w:sz w:val="40"/>
                <w:szCs w:val="40"/>
              </w:rPr>
            </w:pPr>
            <w:r>
              <w:rPr>
                <w:rFonts w:eastAsia="Calibri" w:cs="Calibri"/>
                <w:sz w:val="40"/>
                <w:szCs w:val="40"/>
              </w:rPr>
              <w:t xml:space="preserve">  □</w:t>
            </w:r>
          </w:p>
        </w:tc>
      </w:tr>
      <w:tr w:rsidR="004E3991" w14:paraId="75238DD5" w14:textId="77777777">
        <w:trPr>
          <w:trHeight w:val="567"/>
        </w:trPr>
        <w:tc>
          <w:tcPr>
            <w:tcW w:w="2146" w:type="dxa"/>
            <w:vMerge/>
            <w:shd w:val="clear" w:color="auto" w:fill="CCCCCC"/>
          </w:tcPr>
          <w:p w14:paraId="0EEEDCD2" w14:textId="77777777" w:rsidR="004E3991" w:rsidRDefault="004E3991">
            <w:pPr>
              <w:widowControl w:val="0"/>
              <w:spacing w:after="0" w:line="240" w:lineRule="auto"/>
              <w:rPr>
                <w:sz w:val="24"/>
                <w:szCs w:val="24"/>
              </w:rPr>
            </w:pPr>
          </w:p>
        </w:tc>
        <w:tc>
          <w:tcPr>
            <w:tcW w:w="6826" w:type="dxa"/>
            <w:shd w:val="clear" w:color="auto" w:fill="CCCCCC"/>
            <w:vAlign w:val="center"/>
          </w:tcPr>
          <w:p w14:paraId="3449AF33"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Pompa ciepła typu powietrze / powietrze</w:t>
            </w:r>
          </w:p>
          <w:p w14:paraId="7C9A2F10" w14:textId="66DF78A0" w:rsidR="00F52C65" w:rsidRPr="00D07821" w:rsidRDefault="00F52C65" w:rsidP="00D07821">
            <w:pPr>
              <w:widowControl w:val="0"/>
              <w:spacing w:after="0" w:line="240" w:lineRule="auto"/>
              <w:jc w:val="both"/>
              <w:rPr>
                <w:rFonts w:cstheme="minorHAnsi"/>
              </w:rPr>
            </w:pPr>
            <w:r w:rsidRPr="00D07821">
              <w:rPr>
                <w:rFonts w:cstheme="minorHAnsi"/>
              </w:rPr>
              <w:t>Zakup / montaż pompy ciepła typu powietrze / powietrze z osprzętem.</w:t>
            </w:r>
          </w:p>
        </w:tc>
        <w:tc>
          <w:tcPr>
            <w:tcW w:w="987" w:type="dxa"/>
            <w:vAlign w:val="center"/>
          </w:tcPr>
          <w:p w14:paraId="420C83A8"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1FDBC1AA" w14:textId="77777777">
        <w:trPr>
          <w:trHeight w:val="567"/>
        </w:trPr>
        <w:tc>
          <w:tcPr>
            <w:tcW w:w="2146" w:type="dxa"/>
            <w:vMerge/>
            <w:shd w:val="clear" w:color="auto" w:fill="CCCCCC"/>
          </w:tcPr>
          <w:p w14:paraId="7005215B" w14:textId="77777777" w:rsidR="004E3991" w:rsidRDefault="004E3991">
            <w:pPr>
              <w:widowControl w:val="0"/>
              <w:spacing w:after="0" w:line="240" w:lineRule="auto"/>
              <w:rPr>
                <w:sz w:val="24"/>
                <w:szCs w:val="24"/>
              </w:rPr>
            </w:pPr>
          </w:p>
        </w:tc>
        <w:tc>
          <w:tcPr>
            <w:tcW w:w="6826" w:type="dxa"/>
            <w:shd w:val="clear" w:color="auto" w:fill="CCCCCC"/>
            <w:vAlign w:val="center"/>
          </w:tcPr>
          <w:p w14:paraId="63D88F59"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Kocioł gazowy kondensacyjny</w:t>
            </w:r>
          </w:p>
          <w:p w14:paraId="0FDD9F5D" w14:textId="2EE8F392" w:rsidR="00F52C65" w:rsidRPr="00D07821" w:rsidRDefault="00F52C65" w:rsidP="00D07821">
            <w:pPr>
              <w:spacing w:after="0" w:line="240" w:lineRule="auto"/>
              <w:jc w:val="both"/>
              <w:rPr>
                <w:rFonts w:eastAsia="Times New Roman" w:cstheme="minorHAnsi"/>
                <w:lang w:eastAsia="ar-SA"/>
              </w:rPr>
            </w:pPr>
            <w:r w:rsidRPr="00F52C65">
              <w:rPr>
                <w:rFonts w:eastAsia="Times New Roman" w:cstheme="minorHAnsi"/>
                <w:lang w:eastAsia="ar-SA"/>
              </w:rPr>
              <w:t>Zakup / montaż kotła gazowego</w:t>
            </w:r>
            <w:r w:rsidR="00573880" w:rsidRPr="00D07821">
              <w:rPr>
                <w:rFonts w:eastAsia="Times New Roman" w:cstheme="minorHAnsi"/>
                <w:lang w:eastAsia="ar-SA"/>
              </w:rPr>
              <w:t xml:space="preserve"> </w:t>
            </w:r>
            <w:r w:rsidRPr="00D07821">
              <w:rPr>
                <w:rFonts w:eastAsia="Times New Roman" w:cstheme="minorHAnsi"/>
                <w:lang w:eastAsia="ar-SA"/>
              </w:rPr>
              <w:t xml:space="preserve">kondensacyjnego z osprzętem, sterowaniem, armaturą zabezpieczającą i regulującą, układem doprowadzenia powietrza </w:t>
            </w:r>
            <w:r w:rsidR="00573880" w:rsidRPr="00D07821">
              <w:rPr>
                <w:rFonts w:eastAsia="Times New Roman" w:cstheme="minorHAnsi"/>
                <w:lang w:eastAsia="ar-SA"/>
              </w:rPr>
              <w:t xml:space="preserve"> </w:t>
            </w:r>
            <w:r w:rsidRPr="00D07821">
              <w:rPr>
                <w:rFonts w:eastAsia="Times New Roman" w:cstheme="minorHAnsi"/>
                <w:lang w:eastAsia="ar-SA"/>
              </w:rPr>
              <w:t xml:space="preserve">i odprowadzenia spalin, zbiornikiem akumulacyjnym /buforowym, zbiornikiem </w:t>
            </w:r>
            <w:proofErr w:type="spellStart"/>
            <w:r w:rsidRPr="00D07821">
              <w:rPr>
                <w:rFonts w:eastAsia="Times New Roman" w:cstheme="minorHAnsi"/>
                <w:lang w:eastAsia="ar-SA"/>
              </w:rPr>
              <w:t>cwu</w:t>
            </w:r>
            <w:proofErr w:type="spellEnd"/>
            <w:r w:rsidRPr="00D07821">
              <w:rPr>
                <w:rFonts w:eastAsia="Times New Roman" w:cstheme="minorHAnsi"/>
                <w:lang w:eastAsia="ar-SA"/>
              </w:rPr>
              <w:t xml:space="preserve"> z osprzętem. </w:t>
            </w:r>
            <w:r w:rsidR="00D40F68" w:rsidRPr="00D07821">
              <w:rPr>
                <w:rFonts w:eastAsia="Times New Roman" w:cstheme="minorHAnsi"/>
                <w:lang w:eastAsia="ar-SA"/>
              </w:rPr>
              <w:br/>
            </w:r>
            <w:r w:rsidRPr="00D07821">
              <w:rPr>
                <w:rFonts w:eastAsia="Times New Roman" w:cstheme="minorHAnsi"/>
                <w:lang w:eastAsia="ar-SA"/>
              </w:rPr>
              <w:t>W ramach kosztów kwalifikowanych osprzętu do kotła gazowego kondensacyjnego ujęta jest m.in. instalacja prowadząca od przyłącza do kotła / od zbiornika na gaz do kotła</w:t>
            </w:r>
          </w:p>
        </w:tc>
        <w:tc>
          <w:tcPr>
            <w:tcW w:w="987" w:type="dxa"/>
            <w:vAlign w:val="center"/>
          </w:tcPr>
          <w:p w14:paraId="44377DA3"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74EA5FD7" w14:textId="77777777">
        <w:trPr>
          <w:trHeight w:val="567"/>
        </w:trPr>
        <w:tc>
          <w:tcPr>
            <w:tcW w:w="2146" w:type="dxa"/>
            <w:vMerge/>
            <w:shd w:val="clear" w:color="auto" w:fill="CCCCCC"/>
          </w:tcPr>
          <w:p w14:paraId="4CA15C5E" w14:textId="77777777" w:rsidR="004E3991" w:rsidRDefault="004E3991">
            <w:pPr>
              <w:widowControl w:val="0"/>
              <w:spacing w:after="0" w:line="240" w:lineRule="auto"/>
              <w:rPr>
                <w:sz w:val="24"/>
                <w:szCs w:val="24"/>
              </w:rPr>
            </w:pPr>
          </w:p>
        </w:tc>
        <w:tc>
          <w:tcPr>
            <w:tcW w:w="6826" w:type="dxa"/>
            <w:shd w:val="clear" w:color="auto" w:fill="CCCCCC"/>
            <w:vAlign w:val="center"/>
          </w:tcPr>
          <w:p w14:paraId="3C59BF0A"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 xml:space="preserve">Kocioł na </w:t>
            </w:r>
            <w:proofErr w:type="spellStart"/>
            <w:r w:rsidRPr="00D07821">
              <w:rPr>
                <w:rFonts w:eastAsia="Calibri" w:cstheme="minorHAnsi"/>
                <w:b/>
                <w:bCs/>
              </w:rPr>
              <w:t>pellet</w:t>
            </w:r>
            <w:proofErr w:type="spellEnd"/>
            <w:r w:rsidRPr="00D07821">
              <w:rPr>
                <w:rFonts w:eastAsia="Calibri" w:cstheme="minorHAnsi"/>
                <w:b/>
                <w:bCs/>
              </w:rPr>
              <w:t xml:space="preserve"> drzewny o podwyższonym standardzie</w:t>
            </w:r>
          </w:p>
          <w:p w14:paraId="6561522B" w14:textId="1323957D" w:rsidR="00D40F68" w:rsidRPr="00D07821" w:rsidRDefault="00D40F68" w:rsidP="00D07821">
            <w:pPr>
              <w:widowControl w:val="0"/>
              <w:spacing w:after="0" w:line="240" w:lineRule="auto"/>
              <w:jc w:val="both"/>
              <w:rPr>
                <w:rFonts w:cstheme="minorHAnsi"/>
              </w:rPr>
            </w:pPr>
            <w:r w:rsidRPr="00D07821">
              <w:rPr>
                <w:rFonts w:cstheme="minorHAnsi"/>
              </w:rPr>
              <w:t xml:space="preserve">Zakup / montaż kotła na </w:t>
            </w:r>
            <w:proofErr w:type="spellStart"/>
            <w:r w:rsidRPr="00D07821">
              <w:rPr>
                <w:rFonts w:cstheme="minorHAnsi"/>
              </w:rPr>
              <w:t>pellet</w:t>
            </w:r>
            <w:proofErr w:type="spellEnd"/>
            <w:r w:rsidRPr="00D07821">
              <w:rPr>
                <w:rFonts w:cstheme="minorHAnsi"/>
              </w:rPr>
              <w:t xml:space="preserve"> drzewny z automatycznym sposobem podawania paliwa, o obniżonej emisyjności cząstek stałych o wartości ≤ 20 mg/m3(w odniesieniu do suchych spalin w temp. 0°C, 1 013 </w:t>
            </w:r>
            <w:proofErr w:type="spellStart"/>
            <w:r w:rsidRPr="00D07821">
              <w:rPr>
                <w:rFonts w:cstheme="minorHAnsi"/>
              </w:rPr>
              <w:t>mbar</w:t>
            </w:r>
            <w:proofErr w:type="spellEnd"/>
            <w:r w:rsidRPr="00D07821">
              <w:rPr>
                <w:rFonts w:cstheme="minorHAnsi"/>
              </w:rPr>
              <w:t xml:space="preserve"> przy O2=10%) z osprzętem, armaturą zabezpieczającą i regulującą, układem doprowadzenia powietrza</w:t>
            </w:r>
            <w:r w:rsidR="00D07821">
              <w:rPr>
                <w:rFonts w:cstheme="minorHAnsi"/>
              </w:rPr>
              <w:t xml:space="preserve"> </w:t>
            </w:r>
            <w:r w:rsidRPr="00D07821">
              <w:rPr>
                <w:rFonts w:cstheme="minorHAnsi"/>
              </w:rPr>
              <w:t xml:space="preserve">i odprowadzenia spalin, zbiornikiem akumulacyjnym /buforowym, zbiornikiem </w:t>
            </w:r>
            <w:proofErr w:type="spellStart"/>
            <w:r w:rsidRPr="00D07821">
              <w:rPr>
                <w:rFonts w:cstheme="minorHAnsi"/>
              </w:rPr>
              <w:t>cwu</w:t>
            </w:r>
            <w:proofErr w:type="spellEnd"/>
            <w:r w:rsidRPr="00D07821">
              <w:rPr>
                <w:rFonts w:cstheme="minorHAnsi"/>
              </w:rPr>
              <w:t xml:space="preserve"> z osprzętem.</w:t>
            </w:r>
          </w:p>
        </w:tc>
        <w:tc>
          <w:tcPr>
            <w:tcW w:w="987" w:type="dxa"/>
            <w:vAlign w:val="center"/>
          </w:tcPr>
          <w:p w14:paraId="619A3B86"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062BA99D" w14:textId="77777777">
        <w:trPr>
          <w:trHeight w:val="567"/>
        </w:trPr>
        <w:tc>
          <w:tcPr>
            <w:tcW w:w="2146" w:type="dxa"/>
            <w:vMerge/>
            <w:shd w:val="clear" w:color="auto" w:fill="CCCCCC"/>
          </w:tcPr>
          <w:p w14:paraId="5E6BA4FA" w14:textId="77777777" w:rsidR="004E3991" w:rsidRDefault="004E3991">
            <w:pPr>
              <w:widowControl w:val="0"/>
              <w:spacing w:after="0" w:line="240" w:lineRule="auto"/>
              <w:rPr>
                <w:sz w:val="24"/>
                <w:szCs w:val="24"/>
              </w:rPr>
            </w:pPr>
          </w:p>
        </w:tc>
        <w:tc>
          <w:tcPr>
            <w:tcW w:w="6826" w:type="dxa"/>
            <w:shd w:val="clear" w:color="auto" w:fill="CCCCCC"/>
            <w:vAlign w:val="center"/>
          </w:tcPr>
          <w:p w14:paraId="41ADAE49"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Ogrzewanie elektryczne</w:t>
            </w:r>
          </w:p>
          <w:p w14:paraId="62A4FDFC" w14:textId="2A103ED9" w:rsidR="00D40F68" w:rsidRPr="00D07821" w:rsidRDefault="00D40F68" w:rsidP="00D07821">
            <w:pPr>
              <w:widowControl w:val="0"/>
              <w:spacing w:after="0" w:line="240" w:lineRule="auto"/>
              <w:jc w:val="both"/>
              <w:rPr>
                <w:rFonts w:cstheme="minorHAnsi"/>
              </w:rPr>
            </w:pPr>
            <w:r w:rsidRPr="00D07821">
              <w:rPr>
                <w:rFonts w:cstheme="minorHAnsi"/>
              </w:rPr>
              <w:t xml:space="preserve">Zakup / montaż urządzenia grzewczego elektrycznego (innego niż pompa ciepła) lub zespołu urządzeń grzewczych elektrycznych, materiałów instalacyjnych wchodzących w skład systemu ogrzewania elektrycznego, zbiornika akumulacyjnego /buforowego, zbiornika </w:t>
            </w:r>
            <w:proofErr w:type="spellStart"/>
            <w:r w:rsidRPr="00D07821">
              <w:rPr>
                <w:rFonts w:cstheme="minorHAnsi"/>
              </w:rPr>
              <w:t>cwu</w:t>
            </w:r>
            <w:proofErr w:type="spellEnd"/>
            <w:r w:rsidRPr="00D07821">
              <w:rPr>
                <w:rFonts w:cstheme="minorHAnsi"/>
              </w:rPr>
              <w:t xml:space="preserve"> z osprzętem.</w:t>
            </w:r>
          </w:p>
        </w:tc>
        <w:tc>
          <w:tcPr>
            <w:tcW w:w="987" w:type="dxa"/>
            <w:vAlign w:val="center"/>
          </w:tcPr>
          <w:p w14:paraId="6EB08D5A"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4435B129" w14:textId="77777777">
        <w:trPr>
          <w:trHeight w:val="567"/>
        </w:trPr>
        <w:tc>
          <w:tcPr>
            <w:tcW w:w="2146" w:type="dxa"/>
            <w:vMerge/>
            <w:shd w:val="clear" w:color="auto" w:fill="CCCCCC"/>
          </w:tcPr>
          <w:p w14:paraId="54169F83" w14:textId="77777777" w:rsidR="004E3991" w:rsidRDefault="004E3991">
            <w:pPr>
              <w:widowControl w:val="0"/>
              <w:spacing w:after="0" w:line="240" w:lineRule="auto"/>
              <w:rPr>
                <w:sz w:val="24"/>
                <w:szCs w:val="24"/>
              </w:rPr>
            </w:pPr>
          </w:p>
        </w:tc>
        <w:tc>
          <w:tcPr>
            <w:tcW w:w="6826" w:type="dxa"/>
            <w:shd w:val="clear" w:color="auto" w:fill="CCCCCC"/>
            <w:vAlign w:val="center"/>
          </w:tcPr>
          <w:p w14:paraId="007E09D0"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Podłączenie lokalu do efektywnego źródła ciepła, w rozumieniu programu, w budynku (w tym do węzła cieplnego znajdującego się w budynku)</w:t>
            </w:r>
          </w:p>
          <w:p w14:paraId="02F23644" w14:textId="7E4B315F" w:rsidR="00D40F68" w:rsidRPr="00D07821" w:rsidRDefault="00D40F68" w:rsidP="00D07821">
            <w:pPr>
              <w:widowControl w:val="0"/>
              <w:spacing w:after="0" w:line="240" w:lineRule="auto"/>
              <w:jc w:val="both"/>
              <w:rPr>
                <w:rFonts w:cstheme="minorHAnsi"/>
              </w:rPr>
            </w:pPr>
            <w:r w:rsidRPr="00D07821">
              <w:rPr>
                <w:rFonts w:cstheme="minorHAnsi"/>
              </w:rPr>
              <w:t>Zakup / montaż materiałów instalacyjnych i urządzeń wchodzących w skład instalacji centralnego ogrzewania i ciepłej wody użytkowej pomiędzy źródłem ciepła działającym na potrzeby budynku a lokalem mieszkalnym (w tym podlicznika ciepła w lokalu)</w:t>
            </w:r>
          </w:p>
        </w:tc>
        <w:tc>
          <w:tcPr>
            <w:tcW w:w="987" w:type="dxa"/>
            <w:vAlign w:val="center"/>
          </w:tcPr>
          <w:p w14:paraId="211881BB"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6C08DE66" w14:textId="77777777">
        <w:trPr>
          <w:trHeight w:val="567"/>
        </w:trPr>
        <w:tc>
          <w:tcPr>
            <w:tcW w:w="2146" w:type="dxa"/>
            <w:vMerge/>
            <w:shd w:val="clear" w:color="auto" w:fill="CCCCCC"/>
          </w:tcPr>
          <w:p w14:paraId="5ADA54A6" w14:textId="77777777" w:rsidR="004E3991" w:rsidRDefault="004E3991">
            <w:pPr>
              <w:widowControl w:val="0"/>
              <w:spacing w:after="0" w:line="240" w:lineRule="auto"/>
              <w:rPr>
                <w:sz w:val="24"/>
                <w:szCs w:val="24"/>
              </w:rPr>
            </w:pPr>
          </w:p>
        </w:tc>
        <w:tc>
          <w:tcPr>
            <w:tcW w:w="6826" w:type="dxa"/>
            <w:shd w:val="clear" w:color="auto" w:fill="CCCCCC"/>
            <w:vAlign w:val="center"/>
          </w:tcPr>
          <w:p w14:paraId="1D2C0E03"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Instalacja centralnego ogrzewania oraz instalacja ciepłej wody użytkowej</w:t>
            </w:r>
          </w:p>
          <w:p w14:paraId="15AB36FA" w14:textId="77777777" w:rsidR="00D07821" w:rsidRDefault="00D40F68" w:rsidP="00D07821">
            <w:pPr>
              <w:widowControl w:val="0"/>
              <w:spacing w:after="0" w:line="240" w:lineRule="auto"/>
              <w:jc w:val="both"/>
              <w:rPr>
                <w:rFonts w:cstheme="minorHAnsi"/>
              </w:rPr>
            </w:pPr>
            <w:r w:rsidRPr="00D07821">
              <w:rPr>
                <w:rFonts w:cstheme="minorHAnsi"/>
              </w:rPr>
              <w:t xml:space="preserve">Zakup / montaż materiałów instalacyjnych i urządzeń wchodzących w skład instalacji centralnego ogrzewania, wykonanie równoważenia hydraulicznego instalacji grzewczej. </w:t>
            </w:r>
          </w:p>
          <w:p w14:paraId="04EE4D95" w14:textId="572A87DE" w:rsidR="00D40F68" w:rsidRPr="00D07821" w:rsidRDefault="00D40F68" w:rsidP="00D07821">
            <w:pPr>
              <w:widowControl w:val="0"/>
              <w:spacing w:after="0" w:line="240" w:lineRule="auto"/>
              <w:jc w:val="both"/>
              <w:rPr>
                <w:rFonts w:cstheme="minorHAnsi"/>
              </w:rPr>
            </w:pPr>
            <w:r w:rsidRPr="00D07821">
              <w:rPr>
                <w:rFonts w:cstheme="minorHAnsi"/>
              </w:rPr>
              <w:t>Zakup / montaż materiałów instalacyjnych i urządzeń wchodzących w skład instalacji przygotowania ciepłej wody użytkowe</w:t>
            </w:r>
          </w:p>
        </w:tc>
        <w:tc>
          <w:tcPr>
            <w:tcW w:w="987" w:type="dxa"/>
            <w:vAlign w:val="center"/>
          </w:tcPr>
          <w:p w14:paraId="45230879"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660D9D75" w14:textId="77777777">
        <w:trPr>
          <w:trHeight w:val="567"/>
        </w:trPr>
        <w:tc>
          <w:tcPr>
            <w:tcW w:w="2146" w:type="dxa"/>
            <w:vMerge/>
            <w:shd w:val="clear" w:color="auto" w:fill="CCCCCC"/>
          </w:tcPr>
          <w:p w14:paraId="2B48E418" w14:textId="77777777" w:rsidR="004E3991" w:rsidRDefault="004E3991">
            <w:pPr>
              <w:widowControl w:val="0"/>
              <w:spacing w:after="0" w:line="240" w:lineRule="auto"/>
              <w:rPr>
                <w:sz w:val="24"/>
                <w:szCs w:val="24"/>
              </w:rPr>
            </w:pPr>
          </w:p>
        </w:tc>
        <w:tc>
          <w:tcPr>
            <w:tcW w:w="6826" w:type="dxa"/>
            <w:shd w:val="clear" w:color="auto" w:fill="CCCCCC"/>
            <w:vAlign w:val="center"/>
          </w:tcPr>
          <w:p w14:paraId="73413B9C"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Wentylacja mechaniczna z odzyskiem ciepła</w:t>
            </w:r>
          </w:p>
          <w:p w14:paraId="26633C12" w14:textId="3A6B8F3F" w:rsidR="00D40F68" w:rsidRPr="00D07821" w:rsidRDefault="00D40F68" w:rsidP="00D07821">
            <w:pPr>
              <w:widowControl w:val="0"/>
              <w:spacing w:after="0" w:line="240" w:lineRule="auto"/>
              <w:jc w:val="both"/>
              <w:rPr>
                <w:rFonts w:cstheme="minorHAnsi"/>
              </w:rPr>
            </w:pPr>
            <w:r w:rsidRPr="00D07821">
              <w:rPr>
                <w:rFonts w:cstheme="minorHAnsi"/>
              </w:rPr>
              <w:t>Zakup / montaż materiałów instalacyjnych składających się na system wentylacji mechanicznej z odzyskiem ciepła (wentylacja z centralą wentylacyjną, rekuperatory ścienne).</w:t>
            </w:r>
          </w:p>
        </w:tc>
        <w:tc>
          <w:tcPr>
            <w:tcW w:w="987" w:type="dxa"/>
            <w:vAlign w:val="center"/>
          </w:tcPr>
          <w:p w14:paraId="48043FBA"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886C4B" w14:paraId="76B3EF9E" w14:textId="77777777">
        <w:trPr>
          <w:trHeight w:val="567"/>
        </w:trPr>
        <w:tc>
          <w:tcPr>
            <w:tcW w:w="2146" w:type="dxa"/>
            <w:vMerge/>
            <w:shd w:val="clear" w:color="auto" w:fill="CCCCCC"/>
          </w:tcPr>
          <w:p w14:paraId="3E89D96C" w14:textId="77777777" w:rsidR="00886C4B" w:rsidRDefault="00886C4B">
            <w:pPr>
              <w:widowControl w:val="0"/>
              <w:spacing w:after="0" w:line="240" w:lineRule="auto"/>
              <w:rPr>
                <w:sz w:val="24"/>
                <w:szCs w:val="24"/>
              </w:rPr>
            </w:pPr>
          </w:p>
        </w:tc>
        <w:tc>
          <w:tcPr>
            <w:tcW w:w="6826" w:type="dxa"/>
            <w:shd w:val="clear" w:color="auto" w:fill="CCCCCC"/>
            <w:vAlign w:val="center"/>
          </w:tcPr>
          <w:p w14:paraId="4966E03F" w14:textId="5C13FC3B" w:rsidR="00886C4B" w:rsidRPr="00D07821" w:rsidRDefault="00886C4B" w:rsidP="00D07821">
            <w:pPr>
              <w:widowControl w:val="0"/>
              <w:spacing w:after="0" w:line="240" w:lineRule="auto"/>
              <w:jc w:val="both"/>
              <w:rPr>
                <w:rFonts w:eastAsia="Calibri" w:cstheme="minorHAnsi"/>
                <w:b/>
                <w:bCs/>
              </w:rPr>
            </w:pPr>
            <w:r>
              <w:rPr>
                <w:rFonts w:eastAsia="Calibri" w:cstheme="minorHAnsi"/>
                <w:b/>
                <w:bCs/>
              </w:rPr>
              <w:t>Zadania dodatkowe (zaznaczyć właściwe)</w:t>
            </w:r>
          </w:p>
        </w:tc>
        <w:tc>
          <w:tcPr>
            <w:tcW w:w="987" w:type="dxa"/>
            <w:vAlign w:val="center"/>
          </w:tcPr>
          <w:p w14:paraId="0AB5ACD4" w14:textId="77777777" w:rsidR="00886C4B" w:rsidRDefault="00886C4B">
            <w:pPr>
              <w:widowControl w:val="0"/>
              <w:spacing w:after="0" w:line="240" w:lineRule="auto"/>
              <w:rPr>
                <w:rFonts w:eastAsia="Calibri" w:cs="Calibri"/>
                <w:sz w:val="40"/>
                <w:szCs w:val="40"/>
              </w:rPr>
            </w:pPr>
          </w:p>
        </w:tc>
      </w:tr>
      <w:tr w:rsidR="004E3991" w14:paraId="61CB0696" w14:textId="77777777">
        <w:trPr>
          <w:trHeight w:val="567"/>
        </w:trPr>
        <w:tc>
          <w:tcPr>
            <w:tcW w:w="2146" w:type="dxa"/>
            <w:vMerge/>
            <w:shd w:val="clear" w:color="auto" w:fill="CCCCCC"/>
          </w:tcPr>
          <w:p w14:paraId="335E7802" w14:textId="77777777" w:rsidR="004E3991" w:rsidRDefault="004E3991">
            <w:pPr>
              <w:widowControl w:val="0"/>
              <w:spacing w:after="0" w:line="240" w:lineRule="auto"/>
              <w:rPr>
                <w:sz w:val="24"/>
                <w:szCs w:val="24"/>
              </w:rPr>
            </w:pPr>
          </w:p>
        </w:tc>
        <w:tc>
          <w:tcPr>
            <w:tcW w:w="6826" w:type="dxa"/>
            <w:shd w:val="clear" w:color="auto" w:fill="CCCCCC"/>
            <w:vAlign w:val="center"/>
          </w:tcPr>
          <w:p w14:paraId="605BF37A"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Stolarka okienna w lokalu mieszkalnym</w:t>
            </w:r>
          </w:p>
          <w:p w14:paraId="17B58431" w14:textId="7DF9E72A" w:rsidR="00D40F68" w:rsidRPr="00D40F68" w:rsidRDefault="00D40F68" w:rsidP="00D07821">
            <w:pPr>
              <w:spacing w:after="0" w:line="240" w:lineRule="auto"/>
              <w:jc w:val="both"/>
              <w:rPr>
                <w:rFonts w:eastAsia="Times New Roman" w:cstheme="minorHAnsi"/>
                <w:lang w:eastAsia="ar-SA"/>
              </w:rPr>
            </w:pPr>
            <w:r w:rsidRPr="00D40F68">
              <w:rPr>
                <w:rFonts w:eastAsia="Times New Roman" w:cstheme="minorHAnsi"/>
                <w:lang w:eastAsia="ar-SA"/>
              </w:rPr>
              <w:t xml:space="preserve">Zakup / montaż stolarki okiennej, w tym okna / drzwi balkonowe, </w:t>
            </w:r>
            <w:r w:rsidR="00D07821">
              <w:rPr>
                <w:rFonts w:eastAsia="Times New Roman" w:cstheme="minorHAnsi"/>
                <w:lang w:eastAsia="ar-SA"/>
              </w:rPr>
              <w:t xml:space="preserve"> </w:t>
            </w:r>
            <w:r w:rsidRPr="00D40F68">
              <w:rPr>
                <w:rFonts w:eastAsia="Times New Roman" w:cstheme="minorHAnsi"/>
                <w:lang w:eastAsia="ar-SA"/>
              </w:rPr>
              <w:t>okna połaciowe, powierzchnie przezroczyste nieotwieralne</w:t>
            </w:r>
            <w:r w:rsidR="00D07821">
              <w:rPr>
                <w:rFonts w:eastAsia="Times New Roman" w:cstheme="minorHAnsi"/>
                <w:lang w:eastAsia="ar-SA"/>
              </w:rPr>
              <w:t xml:space="preserve"> </w:t>
            </w:r>
            <w:r w:rsidRPr="00D40F68">
              <w:rPr>
                <w:rFonts w:eastAsia="Times New Roman" w:cstheme="minorHAnsi"/>
                <w:lang w:eastAsia="ar-SA"/>
              </w:rPr>
              <w:t>wraz z systemami montażowymi.</w:t>
            </w:r>
          </w:p>
          <w:p w14:paraId="4A2EAAC9" w14:textId="299D1B9A" w:rsidR="00D40F68" w:rsidRPr="00D07821" w:rsidRDefault="00D40F68" w:rsidP="00D07821">
            <w:pPr>
              <w:widowControl w:val="0"/>
              <w:spacing w:after="0" w:line="240" w:lineRule="auto"/>
              <w:jc w:val="both"/>
              <w:rPr>
                <w:rFonts w:cstheme="minorHAnsi"/>
              </w:rPr>
            </w:pPr>
            <w:r w:rsidRPr="00D07821">
              <w:rPr>
                <w:rFonts w:eastAsia="Times New Roman" w:cstheme="minorHAnsi"/>
                <w:lang w:eastAsia="ar-SA"/>
              </w:rPr>
              <w:t>Zakup i montaż materiałów budowlanych w celu przeprowadzenia niezbędnych prac towarzyszących.</w:t>
            </w:r>
          </w:p>
        </w:tc>
        <w:tc>
          <w:tcPr>
            <w:tcW w:w="987" w:type="dxa"/>
            <w:vAlign w:val="center"/>
          </w:tcPr>
          <w:p w14:paraId="7B5AB47D"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08749BD6" w14:textId="77777777">
        <w:trPr>
          <w:trHeight w:val="567"/>
        </w:trPr>
        <w:tc>
          <w:tcPr>
            <w:tcW w:w="2146" w:type="dxa"/>
            <w:vMerge/>
            <w:shd w:val="clear" w:color="auto" w:fill="CCCCCC"/>
          </w:tcPr>
          <w:p w14:paraId="44C886FA" w14:textId="77777777" w:rsidR="004E3991" w:rsidRDefault="004E3991">
            <w:pPr>
              <w:widowControl w:val="0"/>
              <w:spacing w:after="0" w:line="240" w:lineRule="auto"/>
              <w:rPr>
                <w:sz w:val="24"/>
                <w:szCs w:val="24"/>
              </w:rPr>
            </w:pPr>
          </w:p>
        </w:tc>
        <w:tc>
          <w:tcPr>
            <w:tcW w:w="6826" w:type="dxa"/>
            <w:shd w:val="clear" w:color="auto" w:fill="CCCCCC"/>
            <w:vAlign w:val="center"/>
          </w:tcPr>
          <w:p w14:paraId="44283898"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Stolarka drzwiowa w lokalu mieszkalnym</w:t>
            </w:r>
          </w:p>
          <w:p w14:paraId="5BEF0088" w14:textId="369E91DC" w:rsidR="00D40F68" w:rsidRPr="00D07821" w:rsidRDefault="00D40F68" w:rsidP="00D07821">
            <w:pPr>
              <w:widowControl w:val="0"/>
              <w:spacing w:after="0" w:line="240" w:lineRule="auto"/>
              <w:jc w:val="both"/>
              <w:rPr>
                <w:rFonts w:cstheme="minorHAnsi"/>
              </w:rPr>
            </w:pPr>
            <w:r w:rsidRPr="00D07821">
              <w:rPr>
                <w:rFonts w:cstheme="minorHAnsi"/>
              </w:rPr>
              <w:t>Zakup/montaż stolarki drzwiowej tj. drzwi oddzielające lokal od przestrzeni nieogrzewanej lub środowiska zewnętrznego (zawiera również demontaż). Zakup i montaż materiałów budowlanych w celu przeprowadzenia niezbędnych prac towarzyszących</w:t>
            </w:r>
          </w:p>
        </w:tc>
        <w:tc>
          <w:tcPr>
            <w:tcW w:w="987" w:type="dxa"/>
            <w:vAlign w:val="center"/>
          </w:tcPr>
          <w:p w14:paraId="7AF447D4"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5A855AD5" w14:textId="77777777">
        <w:trPr>
          <w:trHeight w:val="567"/>
        </w:trPr>
        <w:tc>
          <w:tcPr>
            <w:tcW w:w="2146" w:type="dxa"/>
            <w:vMerge/>
            <w:shd w:val="clear" w:color="auto" w:fill="CCCCCC"/>
          </w:tcPr>
          <w:p w14:paraId="7C8B121E" w14:textId="77777777" w:rsidR="004E3991" w:rsidRDefault="004E3991">
            <w:pPr>
              <w:widowControl w:val="0"/>
              <w:spacing w:after="0" w:line="240" w:lineRule="auto"/>
              <w:rPr>
                <w:sz w:val="24"/>
                <w:szCs w:val="24"/>
              </w:rPr>
            </w:pPr>
          </w:p>
        </w:tc>
        <w:tc>
          <w:tcPr>
            <w:tcW w:w="6826" w:type="dxa"/>
            <w:shd w:val="clear" w:color="auto" w:fill="CCCCCC"/>
            <w:vAlign w:val="center"/>
          </w:tcPr>
          <w:p w14:paraId="535201FD" w14:textId="77777777" w:rsidR="004E3991" w:rsidRPr="00D07821" w:rsidRDefault="00000000" w:rsidP="00D07821">
            <w:pPr>
              <w:widowControl w:val="0"/>
              <w:spacing w:after="0" w:line="240" w:lineRule="auto"/>
              <w:jc w:val="both"/>
              <w:rPr>
                <w:rFonts w:eastAsia="Calibri" w:cstheme="minorHAnsi"/>
                <w:b/>
                <w:bCs/>
              </w:rPr>
            </w:pPr>
            <w:r w:rsidRPr="00D07821">
              <w:rPr>
                <w:rFonts w:eastAsia="Calibri" w:cstheme="minorHAnsi"/>
                <w:b/>
                <w:bCs/>
              </w:rPr>
              <w:t>Dokumentacja projektowa</w:t>
            </w:r>
          </w:p>
          <w:p w14:paraId="42433C3B" w14:textId="77777777" w:rsidR="00D40F68" w:rsidRPr="00D40F68" w:rsidRDefault="00D40F68" w:rsidP="00D07821">
            <w:pPr>
              <w:spacing w:after="0" w:line="240" w:lineRule="auto"/>
              <w:jc w:val="both"/>
              <w:rPr>
                <w:rFonts w:eastAsia="Times New Roman" w:cstheme="minorHAnsi"/>
                <w:bCs/>
                <w:lang w:eastAsia="ar-SA"/>
              </w:rPr>
            </w:pPr>
            <w:r w:rsidRPr="00D40F68">
              <w:rPr>
                <w:rFonts w:eastAsia="Times New Roman" w:cstheme="minorHAnsi"/>
                <w:bCs/>
                <w:lang w:eastAsia="ar-SA"/>
              </w:rPr>
              <w:t>Koszt wykonania branżowej dokumentacji projektowej dotyczącej:</w:t>
            </w:r>
          </w:p>
          <w:p w14:paraId="286A848B" w14:textId="77777777" w:rsidR="00D40F68" w:rsidRPr="00D40F68" w:rsidRDefault="00D40F68" w:rsidP="00D07821">
            <w:pPr>
              <w:spacing w:after="0" w:line="240" w:lineRule="auto"/>
              <w:jc w:val="both"/>
              <w:rPr>
                <w:rFonts w:eastAsia="Times New Roman" w:cstheme="minorHAnsi"/>
                <w:bCs/>
                <w:lang w:eastAsia="ar-SA"/>
              </w:rPr>
            </w:pPr>
            <w:r w:rsidRPr="00D40F68">
              <w:rPr>
                <w:rFonts w:eastAsia="Times New Roman" w:cstheme="minorHAnsi"/>
                <w:bCs/>
                <w:lang w:eastAsia="ar-SA"/>
              </w:rPr>
              <w:t xml:space="preserve">- modernizacji instalacji wewnętrznej co lub </w:t>
            </w:r>
            <w:proofErr w:type="spellStart"/>
            <w:r w:rsidRPr="00D40F68">
              <w:rPr>
                <w:rFonts w:eastAsia="Times New Roman" w:cstheme="minorHAnsi"/>
                <w:bCs/>
                <w:lang w:eastAsia="ar-SA"/>
              </w:rPr>
              <w:t>cwu</w:t>
            </w:r>
            <w:proofErr w:type="spellEnd"/>
            <w:r w:rsidRPr="00D40F68">
              <w:rPr>
                <w:rFonts w:eastAsia="Times New Roman" w:cstheme="minorHAnsi"/>
                <w:bCs/>
                <w:lang w:eastAsia="ar-SA"/>
              </w:rPr>
              <w:t>,</w:t>
            </w:r>
          </w:p>
          <w:p w14:paraId="196B8B8F" w14:textId="77777777" w:rsidR="00D40F68" w:rsidRPr="00D40F68" w:rsidRDefault="00D40F68" w:rsidP="00D07821">
            <w:pPr>
              <w:spacing w:after="0" w:line="240" w:lineRule="auto"/>
              <w:jc w:val="both"/>
              <w:rPr>
                <w:rFonts w:eastAsia="Times New Roman" w:cstheme="minorHAnsi"/>
                <w:bCs/>
                <w:lang w:eastAsia="ar-SA"/>
              </w:rPr>
            </w:pPr>
            <w:r w:rsidRPr="00D40F68">
              <w:rPr>
                <w:rFonts w:eastAsia="Times New Roman" w:cstheme="minorHAnsi"/>
                <w:bCs/>
                <w:lang w:eastAsia="ar-SA"/>
              </w:rPr>
              <w:t>- wymiany źródła ciepła,</w:t>
            </w:r>
          </w:p>
          <w:p w14:paraId="4DD5B63B" w14:textId="77777777" w:rsidR="00D40F68" w:rsidRPr="00D40F68" w:rsidRDefault="00D40F68" w:rsidP="00D07821">
            <w:pPr>
              <w:spacing w:after="0" w:line="240" w:lineRule="auto"/>
              <w:jc w:val="both"/>
              <w:rPr>
                <w:rFonts w:eastAsia="Times New Roman" w:cstheme="minorHAnsi"/>
                <w:bCs/>
                <w:lang w:eastAsia="ar-SA"/>
              </w:rPr>
            </w:pPr>
            <w:r w:rsidRPr="00D40F68">
              <w:rPr>
                <w:rFonts w:eastAsia="Times New Roman" w:cstheme="minorHAnsi"/>
                <w:bCs/>
                <w:lang w:eastAsia="ar-SA"/>
              </w:rPr>
              <w:t>- wentylacji mechanicznej z odzyskiem ciepła,</w:t>
            </w:r>
          </w:p>
          <w:p w14:paraId="7E42FDA2" w14:textId="1ABCC1A3" w:rsidR="00D40F68" w:rsidRPr="00D07821" w:rsidRDefault="00D40F68" w:rsidP="00D07821">
            <w:pPr>
              <w:widowControl w:val="0"/>
              <w:spacing w:after="0" w:line="240" w:lineRule="auto"/>
              <w:jc w:val="both"/>
              <w:rPr>
                <w:rFonts w:cstheme="minorHAnsi"/>
              </w:rPr>
            </w:pPr>
            <w:r w:rsidRPr="00D07821">
              <w:rPr>
                <w:rFonts w:eastAsia="Times New Roman" w:cstheme="minorHAnsi"/>
                <w:bCs/>
                <w:lang w:eastAsia="ar-SA"/>
              </w:rPr>
              <w:t>- budowy wewnętrznej instalacji gazowej, pod warunkiem, że prace będące przedmiotem dokumentacji, zostaną zrealizowane w ramach złożonego wniosku dofinansowanie przedsięwzięcia, nie później, niż do dnia zakończenia realizacji wnioskowanego przedsięwzięcia</w:t>
            </w:r>
            <w:r w:rsidRPr="00D07821">
              <w:rPr>
                <w:rFonts w:eastAsia="Times New Roman" w:cstheme="minorHAnsi"/>
                <w:b/>
                <w:lang w:eastAsia="ar-SA"/>
              </w:rPr>
              <w:t>.</w:t>
            </w:r>
          </w:p>
        </w:tc>
        <w:tc>
          <w:tcPr>
            <w:tcW w:w="987" w:type="dxa"/>
            <w:vAlign w:val="center"/>
          </w:tcPr>
          <w:p w14:paraId="6B09300D"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7F7CE638" w14:textId="77777777">
        <w:trPr>
          <w:trHeight w:val="567"/>
        </w:trPr>
        <w:tc>
          <w:tcPr>
            <w:tcW w:w="2146" w:type="dxa"/>
            <w:shd w:val="clear" w:color="auto" w:fill="CCCCCC"/>
            <w:vAlign w:val="center"/>
          </w:tcPr>
          <w:p w14:paraId="48FA7DD0" w14:textId="77777777" w:rsidR="004E3991" w:rsidRDefault="00000000">
            <w:pPr>
              <w:widowControl w:val="0"/>
              <w:spacing w:after="0" w:line="240" w:lineRule="auto"/>
              <w:rPr>
                <w:sz w:val="24"/>
                <w:szCs w:val="24"/>
              </w:rPr>
            </w:pPr>
            <w:r>
              <w:rPr>
                <w:rFonts w:eastAsia="Calibri"/>
                <w:sz w:val="24"/>
                <w:szCs w:val="24"/>
              </w:rPr>
              <w:t>Koszt zadania</w:t>
            </w:r>
          </w:p>
        </w:tc>
        <w:tc>
          <w:tcPr>
            <w:tcW w:w="7813" w:type="dxa"/>
            <w:gridSpan w:val="2"/>
            <w:vAlign w:val="center"/>
          </w:tcPr>
          <w:p w14:paraId="4CB965A2" w14:textId="77777777" w:rsidR="004E3991" w:rsidRDefault="004E3991">
            <w:pPr>
              <w:widowControl w:val="0"/>
              <w:spacing w:after="0" w:line="240" w:lineRule="auto"/>
              <w:rPr>
                <w:sz w:val="28"/>
                <w:szCs w:val="28"/>
              </w:rPr>
            </w:pPr>
          </w:p>
        </w:tc>
      </w:tr>
      <w:tr w:rsidR="004E3991" w14:paraId="000073B2" w14:textId="77777777">
        <w:tc>
          <w:tcPr>
            <w:tcW w:w="2146" w:type="dxa"/>
            <w:shd w:val="clear" w:color="auto" w:fill="CCCCCC"/>
          </w:tcPr>
          <w:p w14:paraId="7598E189" w14:textId="77777777" w:rsidR="004E3991" w:rsidRDefault="00000000">
            <w:pPr>
              <w:widowControl w:val="0"/>
              <w:spacing w:after="0" w:line="240" w:lineRule="auto"/>
              <w:rPr>
                <w:sz w:val="24"/>
                <w:szCs w:val="24"/>
              </w:rPr>
            </w:pPr>
            <w:r>
              <w:rPr>
                <w:rFonts w:eastAsia="Calibri"/>
                <w:sz w:val="24"/>
                <w:szCs w:val="24"/>
              </w:rPr>
              <w:t>Planowany termin realizacji od – do</w:t>
            </w:r>
          </w:p>
        </w:tc>
        <w:tc>
          <w:tcPr>
            <w:tcW w:w="7813" w:type="dxa"/>
            <w:gridSpan w:val="2"/>
          </w:tcPr>
          <w:p w14:paraId="051133E4" w14:textId="77777777" w:rsidR="004E3991" w:rsidRDefault="004E3991">
            <w:pPr>
              <w:widowControl w:val="0"/>
              <w:spacing w:after="0" w:line="240" w:lineRule="auto"/>
              <w:rPr>
                <w:sz w:val="24"/>
                <w:szCs w:val="24"/>
              </w:rPr>
            </w:pPr>
          </w:p>
        </w:tc>
      </w:tr>
      <w:tr w:rsidR="004E3991" w14:paraId="45DA5AD7" w14:textId="77777777">
        <w:tc>
          <w:tcPr>
            <w:tcW w:w="9959" w:type="dxa"/>
            <w:gridSpan w:val="3"/>
            <w:shd w:val="clear" w:color="auto" w:fill="CCCCCC"/>
          </w:tcPr>
          <w:p w14:paraId="2C631A2E" w14:textId="77777777" w:rsidR="004E3991" w:rsidRDefault="00000000">
            <w:pPr>
              <w:widowControl w:val="0"/>
              <w:spacing w:after="0" w:line="240" w:lineRule="auto"/>
              <w:jc w:val="center"/>
              <w:rPr>
                <w:rFonts w:ascii="Calibri" w:eastAsia="Calibri" w:hAnsi="Calibri"/>
                <w:b/>
                <w:bCs/>
                <w:sz w:val="24"/>
                <w:szCs w:val="24"/>
              </w:rPr>
            </w:pPr>
            <w:r>
              <w:rPr>
                <w:rFonts w:eastAsia="Calibri"/>
                <w:b/>
                <w:bCs/>
                <w:sz w:val="24"/>
                <w:szCs w:val="24"/>
              </w:rPr>
              <w:t>Poziom Dofinansowania</w:t>
            </w:r>
          </w:p>
          <w:p w14:paraId="70F0181F" w14:textId="77777777" w:rsidR="004E3991" w:rsidRDefault="00000000">
            <w:pPr>
              <w:widowControl w:val="0"/>
              <w:spacing w:after="0" w:line="240" w:lineRule="auto"/>
              <w:jc w:val="center"/>
              <w:rPr>
                <w:rFonts w:ascii="Calibri" w:eastAsia="Calibri" w:hAnsi="Calibri"/>
                <w:b/>
                <w:bCs/>
                <w:sz w:val="20"/>
                <w:szCs w:val="20"/>
              </w:rPr>
            </w:pPr>
            <w:r>
              <w:rPr>
                <w:rFonts w:eastAsia="Calibri"/>
                <w:b/>
                <w:bCs/>
                <w:sz w:val="20"/>
                <w:szCs w:val="20"/>
              </w:rPr>
              <w:t>(należy zaznaczyć właściwy poziom)</w:t>
            </w:r>
          </w:p>
        </w:tc>
      </w:tr>
      <w:tr w:rsidR="004E3991" w14:paraId="6BD7B430" w14:textId="77777777">
        <w:tc>
          <w:tcPr>
            <w:tcW w:w="2146" w:type="dxa"/>
            <w:shd w:val="clear" w:color="auto" w:fill="CCCCCC"/>
          </w:tcPr>
          <w:p w14:paraId="64DBD46D" w14:textId="77777777" w:rsidR="004E3991" w:rsidRDefault="00000000">
            <w:pPr>
              <w:widowControl w:val="0"/>
              <w:spacing w:after="0" w:line="240" w:lineRule="auto"/>
              <w:rPr>
                <w:rFonts w:ascii="Calibri" w:eastAsia="Calibri" w:hAnsi="Calibri"/>
              </w:rPr>
            </w:pPr>
            <w:r>
              <w:rPr>
                <w:rFonts w:eastAsia="Calibri"/>
              </w:rPr>
              <w:t>Część 1) Dla beneficjentów końcowych uprawnionych do podstawowego poziomu dofinansowania</w:t>
            </w:r>
          </w:p>
        </w:tc>
        <w:tc>
          <w:tcPr>
            <w:tcW w:w="6826" w:type="dxa"/>
            <w:shd w:val="clear" w:color="auto" w:fill="CCCCCC"/>
          </w:tcPr>
          <w:p w14:paraId="60715022" w14:textId="33F233C3" w:rsidR="004E3991" w:rsidRDefault="00000000" w:rsidP="008E1D23">
            <w:pPr>
              <w:widowControl w:val="0"/>
              <w:spacing w:after="0" w:line="240" w:lineRule="auto"/>
              <w:jc w:val="both"/>
              <w:rPr>
                <w:rFonts w:ascii="Calibri" w:eastAsia="Calibri" w:hAnsi="Calibri"/>
              </w:rPr>
            </w:pPr>
            <w:r>
              <w:rPr>
                <w:rFonts w:eastAsia="Calibri"/>
              </w:rPr>
              <w:t>Osoba fizyczna o dochodzie rocznym nieprzekraczającym kwoty 120</w:t>
            </w:r>
            <w:r w:rsidR="008E1D23">
              <w:rPr>
                <w:rFonts w:eastAsia="Calibri"/>
              </w:rPr>
              <w:t> </w:t>
            </w:r>
            <w:r>
              <w:rPr>
                <w:rFonts w:eastAsia="Calibri"/>
              </w:rPr>
              <w:t>000</w:t>
            </w:r>
            <w:r w:rsidR="008E1D23">
              <w:rPr>
                <w:rFonts w:eastAsia="Calibri"/>
              </w:rPr>
              <w:t xml:space="preserve"> </w:t>
            </w:r>
            <w:r>
              <w:rPr>
                <w:rFonts w:eastAsia="Calibri"/>
              </w:rPr>
              <w:t>zł, posiadająca tytuł prawny wynikający z prawa własności lub ograniczonego prawa rzeczowego do lokalu mieszkalnego, znajdującego się w budynku mieszkalnym wielorodzinnym, realizująca przedsięwzięcie będące przedmiotem dofinansowania.</w:t>
            </w:r>
          </w:p>
          <w:p w14:paraId="761C0FD3" w14:textId="77777777" w:rsidR="004E3991" w:rsidRDefault="004E3991" w:rsidP="008E1D23">
            <w:pPr>
              <w:widowControl w:val="0"/>
              <w:spacing w:after="0" w:line="240" w:lineRule="auto"/>
              <w:jc w:val="both"/>
              <w:rPr>
                <w:rFonts w:ascii="Calibri" w:eastAsia="Calibri" w:hAnsi="Calibri"/>
              </w:rPr>
            </w:pPr>
          </w:p>
          <w:p w14:paraId="2D980BF0" w14:textId="77777777" w:rsidR="004E3991" w:rsidRDefault="00000000" w:rsidP="008E1D23">
            <w:pPr>
              <w:widowControl w:val="0"/>
              <w:spacing w:after="0" w:line="240" w:lineRule="auto"/>
              <w:jc w:val="both"/>
              <w:rPr>
                <w:rFonts w:ascii="Calibri" w:eastAsia="Calibri" w:hAnsi="Calibri"/>
              </w:rPr>
            </w:pPr>
            <w:r>
              <w:rPr>
                <w:rFonts w:eastAsia="Calibri"/>
              </w:rPr>
              <w:t>W przypadku uzyskiwania dochodów z różnych źródeł, dochody sumuje się, przy czym suma ta nie może przekroczyć kwoty 120 000 zł.</w:t>
            </w:r>
          </w:p>
          <w:p w14:paraId="3D0EBA73" w14:textId="64342491" w:rsidR="004E3991" w:rsidRDefault="008E1D23" w:rsidP="008E1D23">
            <w:pPr>
              <w:widowControl w:val="0"/>
              <w:spacing w:after="0" w:line="240" w:lineRule="auto"/>
              <w:jc w:val="both"/>
              <w:rPr>
                <w:rFonts w:ascii="Calibri" w:eastAsia="Calibri" w:hAnsi="Calibri"/>
              </w:rPr>
            </w:pPr>
            <w:r>
              <w:rPr>
                <w:rFonts w:eastAsia="Calibri"/>
              </w:rPr>
              <w:t>Intensywność i maksymalna kwota dotacji wynosi:</w:t>
            </w:r>
          </w:p>
          <w:p w14:paraId="79139375" w14:textId="77777777" w:rsidR="004E3991" w:rsidRDefault="004E3991" w:rsidP="008E1D23">
            <w:pPr>
              <w:widowControl w:val="0"/>
              <w:spacing w:after="0" w:line="240" w:lineRule="auto"/>
              <w:jc w:val="both"/>
              <w:rPr>
                <w:rFonts w:ascii="Calibri" w:eastAsia="Calibri" w:hAnsi="Calibri"/>
              </w:rPr>
            </w:pPr>
          </w:p>
          <w:p w14:paraId="7F0CECDB" w14:textId="6DB88DB0" w:rsidR="004E3991" w:rsidRDefault="00000000" w:rsidP="008E1D23">
            <w:pPr>
              <w:widowControl w:val="0"/>
              <w:spacing w:after="0" w:line="240" w:lineRule="auto"/>
              <w:jc w:val="both"/>
              <w:rPr>
                <w:rFonts w:ascii="Calibri" w:eastAsia="Calibri" w:hAnsi="Calibri"/>
              </w:rPr>
            </w:pPr>
            <w:r>
              <w:rPr>
                <w:rFonts w:eastAsia="Calibri"/>
              </w:rPr>
              <w:t>1) do 30% faktycznie poniesionych kosztów kwalifikowanych przedsięwzięcia realizowanego przez beneficjenta końcowego, nie więcej niż 15 000 zł na jeden lokal mieszkalny</w:t>
            </w:r>
          </w:p>
          <w:p w14:paraId="2DE7896B" w14:textId="77777777" w:rsidR="004E3991" w:rsidRDefault="004E3991">
            <w:pPr>
              <w:widowControl w:val="0"/>
              <w:spacing w:after="0" w:line="240" w:lineRule="auto"/>
              <w:rPr>
                <w:rFonts w:ascii="Calibri" w:eastAsia="Calibri" w:hAnsi="Calibri"/>
              </w:rPr>
            </w:pPr>
          </w:p>
        </w:tc>
        <w:tc>
          <w:tcPr>
            <w:tcW w:w="987" w:type="dxa"/>
            <w:vAlign w:val="center"/>
          </w:tcPr>
          <w:p w14:paraId="268F8B17" w14:textId="77777777" w:rsidR="004E3991" w:rsidRDefault="00000000">
            <w:pPr>
              <w:widowControl w:val="0"/>
              <w:spacing w:after="0" w:line="240" w:lineRule="auto"/>
              <w:rPr>
                <w:sz w:val="28"/>
                <w:szCs w:val="28"/>
              </w:rPr>
            </w:pPr>
            <w:r>
              <w:rPr>
                <w:rFonts w:eastAsia="Calibri" w:cs="Calibri"/>
                <w:sz w:val="40"/>
                <w:szCs w:val="40"/>
              </w:rPr>
              <w:t xml:space="preserve">  □</w:t>
            </w:r>
          </w:p>
        </w:tc>
      </w:tr>
      <w:tr w:rsidR="004E3991" w14:paraId="47CD9B78" w14:textId="77777777">
        <w:tc>
          <w:tcPr>
            <w:tcW w:w="2146" w:type="dxa"/>
            <w:shd w:val="clear" w:color="auto" w:fill="CCCCCC"/>
          </w:tcPr>
          <w:p w14:paraId="4D28968A" w14:textId="77777777" w:rsidR="004E3991" w:rsidRDefault="00000000">
            <w:pPr>
              <w:widowControl w:val="0"/>
              <w:spacing w:after="0" w:line="240" w:lineRule="auto"/>
              <w:rPr>
                <w:rFonts w:ascii="Calibri" w:eastAsia="Calibri" w:hAnsi="Calibri"/>
              </w:rPr>
            </w:pPr>
            <w:r>
              <w:rPr>
                <w:rFonts w:eastAsia="Calibri"/>
              </w:rPr>
              <w:t>Część 2) Dla beneficjentów końcowych uprawnionych do podwyższonego poziomu dofinansowania</w:t>
            </w:r>
          </w:p>
        </w:tc>
        <w:tc>
          <w:tcPr>
            <w:tcW w:w="6826" w:type="dxa"/>
            <w:shd w:val="clear" w:color="auto" w:fill="CCCCCC"/>
          </w:tcPr>
          <w:p w14:paraId="292404C6" w14:textId="77777777" w:rsidR="004E3991" w:rsidRDefault="00000000" w:rsidP="00306919">
            <w:pPr>
              <w:widowControl w:val="0"/>
              <w:spacing w:after="0" w:line="240" w:lineRule="auto"/>
              <w:jc w:val="both"/>
              <w:rPr>
                <w:rFonts w:ascii="Calibri" w:eastAsia="Calibri" w:hAnsi="Calibri"/>
              </w:rPr>
            </w:pPr>
            <w:r>
              <w:rPr>
                <w:rFonts w:eastAsia="Calibri"/>
              </w:rPr>
              <w:t>Osoba fizyczna realizująca przedsięwzięcie będące przedmiotem dofinansowania, która łącznie spełnia następujące warunki:</w:t>
            </w:r>
          </w:p>
          <w:p w14:paraId="65D7F532" w14:textId="77777777" w:rsidR="004E3991" w:rsidRDefault="00000000" w:rsidP="00306919">
            <w:pPr>
              <w:widowControl w:val="0"/>
              <w:spacing w:after="0" w:line="240" w:lineRule="auto"/>
              <w:jc w:val="both"/>
              <w:rPr>
                <w:rFonts w:ascii="Calibri" w:eastAsia="Calibri" w:hAnsi="Calibri"/>
              </w:rPr>
            </w:pPr>
            <w:r>
              <w:rPr>
                <w:rFonts w:eastAsia="Calibri"/>
              </w:rPr>
              <w:t>1) posiada tytuł prawny wynikający z prawa własności lub ograniczonego prawa rzeczowego do lokalu mieszkalnego, znajdującego się w budynku mieszkalnym wielorodzinnym;</w:t>
            </w:r>
          </w:p>
          <w:p w14:paraId="28E67421" w14:textId="77777777" w:rsidR="004E3991" w:rsidRDefault="00000000" w:rsidP="00306919">
            <w:pPr>
              <w:widowControl w:val="0"/>
              <w:spacing w:after="0" w:line="240" w:lineRule="auto"/>
              <w:jc w:val="both"/>
              <w:rPr>
                <w:rFonts w:ascii="Calibri" w:eastAsia="Calibri" w:hAnsi="Calibri"/>
              </w:rPr>
            </w:pPr>
            <w:r>
              <w:rPr>
                <w:rFonts w:eastAsia="Calibri"/>
              </w:rPr>
              <w:t>2) przeciętny miesięczny dochód na jednego członka jej gospodarstwa domowego wskazany w zaświadczeniu wydawanym zgodnie z art. 411 ust. 10g ustawy – Prawo ochrony środowiska, nie przekracza kwoty:</w:t>
            </w:r>
          </w:p>
          <w:p w14:paraId="2C01DE38" w14:textId="77777777" w:rsidR="004E3991" w:rsidRDefault="00000000" w:rsidP="00306919">
            <w:pPr>
              <w:widowControl w:val="0"/>
              <w:spacing w:after="0" w:line="240" w:lineRule="auto"/>
              <w:jc w:val="both"/>
              <w:rPr>
                <w:rFonts w:ascii="Calibri" w:eastAsia="Calibri" w:hAnsi="Calibri"/>
              </w:rPr>
            </w:pPr>
            <w:r>
              <w:rPr>
                <w:rFonts w:eastAsia="Calibri"/>
              </w:rPr>
              <w:t>1 673 zł w gospodarstwie wieloosobowym</w:t>
            </w:r>
          </w:p>
          <w:p w14:paraId="5EB6E814" w14:textId="77777777" w:rsidR="004E3991" w:rsidRDefault="00000000" w:rsidP="00306919">
            <w:pPr>
              <w:widowControl w:val="0"/>
              <w:spacing w:after="0" w:line="240" w:lineRule="auto"/>
              <w:jc w:val="both"/>
              <w:rPr>
                <w:rFonts w:ascii="Calibri" w:eastAsia="Calibri" w:hAnsi="Calibri"/>
              </w:rPr>
            </w:pPr>
            <w:r>
              <w:rPr>
                <w:rFonts w:eastAsia="Calibri"/>
              </w:rPr>
              <w:t>2 342 zł w gospodarstwie jednoosobowym.</w:t>
            </w:r>
          </w:p>
          <w:p w14:paraId="29F22A06" w14:textId="77777777" w:rsidR="004E3991" w:rsidRDefault="004E3991" w:rsidP="00306919">
            <w:pPr>
              <w:widowControl w:val="0"/>
              <w:spacing w:after="0" w:line="240" w:lineRule="auto"/>
              <w:jc w:val="both"/>
              <w:rPr>
                <w:rFonts w:ascii="Calibri" w:eastAsia="Calibri" w:hAnsi="Calibri"/>
              </w:rPr>
            </w:pPr>
          </w:p>
          <w:p w14:paraId="4A42EB17" w14:textId="5703B563" w:rsidR="004E3991" w:rsidRDefault="00000000" w:rsidP="00306919">
            <w:pPr>
              <w:widowControl w:val="0"/>
              <w:spacing w:after="0" w:line="240" w:lineRule="auto"/>
              <w:jc w:val="both"/>
              <w:rPr>
                <w:rFonts w:ascii="Calibri" w:eastAsia="Calibri" w:hAnsi="Calibri"/>
              </w:rPr>
            </w:pPr>
            <w:r>
              <w:rPr>
                <w:rFonts w:eastAsia="Calibri"/>
              </w:rPr>
              <w:t>W przypadku prowadzenia działalności gospodarczej, roczny przychód tej osoby fizycznej, z</w:t>
            </w:r>
            <w:r w:rsidR="00306919">
              <w:rPr>
                <w:rFonts w:eastAsia="Calibri"/>
              </w:rPr>
              <w:t xml:space="preserve"> </w:t>
            </w:r>
            <w:r>
              <w:rPr>
                <w:rFonts w:eastAsia="Calibri"/>
              </w:rPr>
              <w:t>tytułu prowadzenia pozarolniczej działalności gospodarczej za rok kalendarzowy, za który ustalony został przeciętny miesięczny dochód wskazany w zaświadczeniu,  nie przekroczył czterdziestokrotności kwoty minimalnego wynagrodzenia za pracę określonego w rozporządzeniu Rady Ministrów obowiązującym w grudniu roku poprzedzającego rok złożenia wniosku o dofinansowanie.</w:t>
            </w:r>
          </w:p>
          <w:p w14:paraId="0441B311" w14:textId="54334C42" w:rsidR="004E3991" w:rsidRDefault="00000000" w:rsidP="00306919">
            <w:pPr>
              <w:widowControl w:val="0"/>
              <w:spacing w:after="0" w:line="240" w:lineRule="auto"/>
              <w:jc w:val="both"/>
              <w:rPr>
                <w:rFonts w:ascii="Calibri" w:eastAsia="Calibri" w:hAnsi="Calibri"/>
              </w:rPr>
            </w:pPr>
            <w:r>
              <w:rPr>
                <w:rFonts w:eastAsia="Calibri"/>
              </w:rPr>
              <w:t>Intensywność dofinansowania i maksymalna kwota dotacji</w:t>
            </w:r>
            <w:r w:rsidR="00306919">
              <w:rPr>
                <w:rFonts w:eastAsia="Calibri"/>
              </w:rPr>
              <w:t xml:space="preserve"> wynosi:</w:t>
            </w:r>
          </w:p>
          <w:p w14:paraId="677F4141" w14:textId="77777777" w:rsidR="004E3991" w:rsidRDefault="004E3991" w:rsidP="00306919">
            <w:pPr>
              <w:widowControl w:val="0"/>
              <w:spacing w:after="0" w:line="240" w:lineRule="auto"/>
              <w:jc w:val="both"/>
              <w:rPr>
                <w:rFonts w:ascii="Calibri" w:eastAsia="Calibri" w:hAnsi="Calibri"/>
              </w:rPr>
            </w:pPr>
          </w:p>
          <w:p w14:paraId="17F74FA7" w14:textId="77777777" w:rsidR="004E3991" w:rsidRDefault="00000000" w:rsidP="00306919">
            <w:pPr>
              <w:widowControl w:val="0"/>
              <w:spacing w:after="0" w:line="240" w:lineRule="auto"/>
              <w:jc w:val="both"/>
              <w:rPr>
                <w:rFonts w:ascii="Calibri" w:eastAsia="Calibri" w:hAnsi="Calibri"/>
              </w:rPr>
            </w:pPr>
            <w:r>
              <w:rPr>
                <w:rFonts w:eastAsia="Calibri"/>
              </w:rPr>
              <w:t xml:space="preserve">1) do 60% faktycznie poniesionych kosztów kwalifikowanych przedsięwzięcia realizowanego przez beneficjenta końcowego, nie więcej </w:t>
            </w:r>
            <w:r>
              <w:rPr>
                <w:rFonts w:eastAsia="Calibri"/>
              </w:rPr>
              <w:lastRenderedPageBreak/>
              <w:t>niż 25 000 zł na jeden lokal mieszkalny,</w:t>
            </w:r>
          </w:p>
          <w:p w14:paraId="05B788DF" w14:textId="77777777" w:rsidR="004E3991" w:rsidRDefault="004E3991" w:rsidP="00306919">
            <w:pPr>
              <w:widowControl w:val="0"/>
              <w:spacing w:after="0" w:line="240" w:lineRule="auto"/>
              <w:jc w:val="both"/>
              <w:rPr>
                <w:rFonts w:ascii="Calibri" w:eastAsia="Calibri" w:hAnsi="Calibri"/>
              </w:rPr>
            </w:pPr>
          </w:p>
        </w:tc>
        <w:tc>
          <w:tcPr>
            <w:tcW w:w="987" w:type="dxa"/>
            <w:vAlign w:val="center"/>
          </w:tcPr>
          <w:p w14:paraId="6D0A8643" w14:textId="77777777" w:rsidR="004E3991" w:rsidRDefault="00000000">
            <w:pPr>
              <w:widowControl w:val="0"/>
              <w:spacing w:after="0" w:line="240" w:lineRule="auto"/>
              <w:rPr>
                <w:sz w:val="28"/>
                <w:szCs w:val="28"/>
              </w:rPr>
            </w:pPr>
            <w:r>
              <w:rPr>
                <w:rFonts w:eastAsia="Calibri" w:cs="Calibri"/>
                <w:sz w:val="40"/>
                <w:szCs w:val="40"/>
              </w:rPr>
              <w:lastRenderedPageBreak/>
              <w:t xml:space="preserve">  □</w:t>
            </w:r>
          </w:p>
        </w:tc>
      </w:tr>
      <w:tr w:rsidR="004E3991" w14:paraId="18ADE6BE" w14:textId="77777777">
        <w:tc>
          <w:tcPr>
            <w:tcW w:w="2146" w:type="dxa"/>
            <w:shd w:val="clear" w:color="auto" w:fill="CCCCCC"/>
          </w:tcPr>
          <w:p w14:paraId="35D2306C" w14:textId="77777777" w:rsidR="004E3991" w:rsidRDefault="00000000">
            <w:pPr>
              <w:widowControl w:val="0"/>
              <w:spacing w:after="0" w:line="240" w:lineRule="auto"/>
              <w:rPr>
                <w:rFonts w:ascii="Calibri" w:eastAsia="Calibri" w:hAnsi="Calibri"/>
              </w:rPr>
            </w:pPr>
            <w:r>
              <w:rPr>
                <w:rFonts w:eastAsia="Calibri"/>
              </w:rPr>
              <w:t>Część 3) Dla beneficjentów końcowych uprawnionych do najwyższego poziomu dofinansowania</w:t>
            </w:r>
          </w:p>
        </w:tc>
        <w:tc>
          <w:tcPr>
            <w:tcW w:w="6826" w:type="dxa"/>
            <w:shd w:val="clear" w:color="auto" w:fill="CCCCCC"/>
          </w:tcPr>
          <w:p w14:paraId="5B98734D" w14:textId="77777777" w:rsidR="004E3991" w:rsidRDefault="00000000" w:rsidP="00306919">
            <w:pPr>
              <w:widowControl w:val="0"/>
              <w:spacing w:after="0" w:line="240" w:lineRule="auto"/>
              <w:jc w:val="both"/>
              <w:rPr>
                <w:rFonts w:ascii="Calibri" w:eastAsia="Calibri" w:hAnsi="Calibri"/>
              </w:rPr>
            </w:pPr>
            <w:r>
              <w:rPr>
                <w:rFonts w:eastAsia="Calibri"/>
              </w:rPr>
              <w:t>Beneficjentem końcowym uprawnionym do najwyższego poziomu dofinansowania jest osoba fizyczna realizująca przedsięwzięcie będące przedmiotem dofinansowania, która łącznie spełnia następujące warunki:</w:t>
            </w:r>
          </w:p>
          <w:p w14:paraId="028C4989" w14:textId="77777777" w:rsidR="004E3991" w:rsidRDefault="004E3991" w:rsidP="00306919">
            <w:pPr>
              <w:widowControl w:val="0"/>
              <w:spacing w:after="0" w:line="240" w:lineRule="auto"/>
              <w:jc w:val="both"/>
              <w:rPr>
                <w:rFonts w:ascii="Calibri" w:eastAsia="Calibri" w:hAnsi="Calibri"/>
              </w:rPr>
            </w:pPr>
          </w:p>
          <w:p w14:paraId="5AEDCA36" w14:textId="77777777" w:rsidR="004E3991" w:rsidRDefault="00000000" w:rsidP="00306919">
            <w:pPr>
              <w:widowControl w:val="0"/>
              <w:spacing w:after="0" w:line="240" w:lineRule="auto"/>
              <w:jc w:val="both"/>
              <w:rPr>
                <w:rFonts w:ascii="Calibri" w:eastAsia="Calibri" w:hAnsi="Calibri"/>
              </w:rPr>
            </w:pPr>
            <w:r>
              <w:rPr>
                <w:rFonts w:eastAsia="Calibri"/>
              </w:rPr>
              <w:t>a) posiada tytuł prawny wynikający z prawa własności lub ograniczonego prawa rzeczowego do lokalu mieszkalnego znajdującego się w budynku mieszkalnym wielorodzinnym;</w:t>
            </w:r>
          </w:p>
          <w:p w14:paraId="6F73515C" w14:textId="77777777" w:rsidR="004E3991" w:rsidRDefault="00000000" w:rsidP="00306919">
            <w:pPr>
              <w:widowControl w:val="0"/>
              <w:spacing w:after="0" w:line="240" w:lineRule="auto"/>
              <w:jc w:val="both"/>
              <w:rPr>
                <w:rFonts w:ascii="Calibri" w:eastAsia="Calibri" w:hAnsi="Calibri"/>
              </w:rPr>
            </w:pPr>
            <w:r>
              <w:rPr>
                <w:rFonts w:eastAsia="Calibri"/>
              </w:rPr>
              <w:t>b) przeciętny miesięczny dochód na jednego członka jej gospodarstwa domowego wskazany w zaświadczeniu wydawanym zgodnie z art. 411 ust. 10g ustawy – Prawo ochrony środowiska, nie przekracza kwoty:</w:t>
            </w:r>
          </w:p>
          <w:p w14:paraId="36051BCD" w14:textId="77777777" w:rsidR="004E3991" w:rsidRDefault="00000000" w:rsidP="00306919">
            <w:pPr>
              <w:widowControl w:val="0"/>
              <w:spacing w:after="0" w:line="240" w:lineRule="auto"/>
              <w:jc w:val="both"/>
              <w:rPr>
                <w:rFonts w:ascii="Calibri" w:eastAsia="Calibri" w:hAnsi="Calibri"/>
              </w:rPr>
            </w:pPr>
            <w:r>
              <w:rPr>
                <w:rFonts w:eastAsia="Calibri"/>
              </w:rPr>
              <w:t>900 zł w gospodarstwie wieloosobowym,</w:t>
            </w:r>
          </w:p>
          <w:p w14:paraId="7D08582B" w14:textId="77777777" w:rsidR="004E3991" w:rsidRDefault="00000000" w:rsidP="00306919">
            <w:pPr>
              <w:widowControl w:val="0"/>
              <w:spacing w:after="0" w:line="240" w:lineRule="auto"/>
              <w:jc w:val="both"/>
              <w:rPr>
                <w:rFonts w:ascii="Calibri" w:eastAsia="Calibri" w:hAnsi="Calibri"/>
              </w:rPr>
            </w:pPr>
            <w:r>
              <w:rPr>
                <w:rFonts w:eastAsia="Calibri"/>
              </w:rPr>
              <w:t>1 260 zł w gospodarstwie jednoosobowym;</w:t>
            </w:r>
          </w:p>
          <w:p w14:paraId="442B5B83" w14:textId="77777777" w:rsidR="004E3991" w:rsidRDefault="007D07A6" w:rsidP="00306919">
            <w:pPr>
              <w:widowControl w:val="0"/>
              <w:spacing w:after="0" w:line="240" w:lineRule="auto"/>
              <w:jc w:val="both"/>
              <w:rPr>
                <w:rFonts w:ascii="Calibri" w:eastAsia="Calibri" w:hAnsi="Calibri"/>
              </w:rPr>
            </w:pPr>
            <w:r>
              <w:rPr>
                <w:rFonts w:eastAsia="Calibri"/>
              </w:rPr>
              <w:t>Lub</w:t>
            </w:r>
            <w:r>
              <w:rPr>
                <w:rFonts w:ascii="Calibri" w:eastAsia="Calibri" w:hAnsi="Calibri"/>
              </w:rPr>
              <w:t xml:space="preserve"> </w:t>
            </w:r>
            <w:r>
              <w:rPr>
                <w:rFonts w:eastAsia="Calibri"/>
              </w:rPr>
              <w:t>ma ustalone prawo do otrzymywania zasiłku stałego, zasiłku okresowego, zasiłku rodzinnego lub specjalnego zasiłku opiekuńczego, potwierdzone w zaświadczeniu wydanym na wniosek beneficjenta końcowego, przez wójta, burmistrza lub prezydenta miasta, zawierającym wskazanie rodzaju zasiłku oraz okresu, na który został przyznany. Zasiłek musi przysługiwać w każdym z kolejnych 6 miesięcy kalendarzowych poprzedzających miesiąc złożenia wniosku o wydanie zaświadczenia oraz co najmniej do dnia złożenia wniosku o dofinansowanie.</w:t>
            </w:r>
          </w:p>
          <w:p w14:paraId="4E628E06" w14:textId="77777777" w:rsidR="004E3991" w:rsidRDefault="004E3991" w:rsidP="00306919">
            <w:pPr>
              <w:widowControl w:val="0"/>
              <w:spacing w:after="0" w:line="240" w:lineRule="auto"/>
              <w:jc w:val="both"/>
              <w:rPr>
                <w:rFonts w:ascii="Calibri" w:eastAsia="Calibri" w:hAnsi="Calibri"/>
              </w:rPr>
            </w:pPr>
          </w:p>
          <w:p w14:paraId="35EF696D" w14:textId="28B5EC68" w:rsidR="004E3991" w:rsidRDefault="00000000" w:rsidP="00306919">
            <w:pPr>
              <w:widowControl w:val="0"/>
              <w:spacing w:after="0" w:line="240" w:lineRule="auto"/>
              <w:jc w:val="both"/>
              <w:rPr>
                <w:rFonts w:ascii="Calibri" w:eastAsia="Calibri" w:hAnsi="Calibri"/>
              </w:rPr>
            </w:pPr>
            <w:r>
              <w:rPr>
                <w:rFonts w:eastAsia="Calibri"/>
              </w:rPr>
              <w:t xml:space="preserve">W przypadku prowadzenia działalności gospodarczej przez osobę, która przedstawiła zaświadczenie o przeciętnym miesięcznym dochodzie na jednego członka jej gospodarstwa domowego, roczny jej przychód, z  tytułu prowadzenia pozarolniczej działalności gospodarczej za rok kalendarzowy, za który ustalony został przeciętny miesięczny dochód wskazany </w:t>
            </w:r>
            <w:r w:rsidR="00306919">
              <w:rPr>
                <w:rFonts w:eastAsia="Calibri"/>
              </w:rPr>
              <w:br/>
            </w:r>
            <w:r>
              <w:rPr>
                <w:rFonts w:eastAsia="Calibri"/>
              </w:rPr>
              <w:t xml:space="preserve">w zaświadczeniu, nie przekroczył dwudziestokrotności kwoty minimalnego wynagrodzenia za pracę określonego w rozporządzeniu Rady Ministrów obowiązującym w grudniu roku poprzedzającego rok złożenia wniosku </w:t>
            </w:r>
            <w:r w:rsidR="00306919">
              <w:rPr>
                <w:rFonts w:eastAsia="Calibri"/>
              </w:rPr>
              <w:br/>
            </w:r>
            <w:r>
              <w:rPr>
                <w:rFonts w:eastAsia="Calibri"/>
              </w:rPr>
              <w:t>o dofinansowanie.</w:t>
            </w:r>
          </w:p>
          <w:p w14:paraId="3CAC4DFE" w14:textId="2A2739F6" w:rsidR="004E3991" w:rsidRDefault="00000000" w:rsidP="00306919">
            <w:pPr>
              <w:widowControl w:val="0"/>
              <w:spacing w:after="0" w:line="240" w:lineRule="auto"/>
              <w:jc w:val="both"/>
              <w:rPr>
                <w:rFonts w:ascii="Calibri" w:eastAsia="Calibri" w:hAnsi="Calibri"/>
              </w:rPr>
            </w:pPr>
            <w:r>
              <w:rPr>
                <w:rFonts w:eastAsia="Calibri"/>
              </w:rPr>
              <w:t>Intensywność dofinansowania i maksymalna kwota dotacji</w:t>
            </w:r>
            <w:r w:rsidR="00306919">
              <w:rPr>
                <w:rFonts w:eastAsia="Calibri"/>
              </w:rPr>
              <w:t xml:space="preserve"> wynosi:</w:t>
            </w:r>
          </w:p>
          <w:p w14:paraId="3938E97B" w14:textId="77777777" w:rsidR="004E3991" w:rsidRDefault="004E3991" w:rsidP="00306919">
            <w:pPr>
              <w:widowControl w:val="0"/>
              <w:spacing w:after="0" w:line="240" w:lineRule="auto"/>
              <w:jc w:val="both"/>
              <w:rPr>
                <w:rFonts w:ascii="Calibri" w:eastAsia="Calibri" w:hAnsi="Calibri"/>
              </w:rPr>
            </w:pPr>
          </w:p>
          <w:p w14:paraId="5761F637" w14:textId="3F6BB926" w:rsidR="004E3991" w:rsidRDefault="00000000" w:rsidP="00306919">
            <w:pPr>
              <w:widowControl w:val="0"/>
              <w:spacing w:after="0" w:line="240" w:lineRule="auto"/>
              <w:jc w:val="both"/>
              <w:rPr>
                <w:rFonts w:ascii="Calibri" w:eastAsia="Calibri" w:hAnsi="Calibri"/>
              </w:rPr>
            </w:pPr>
            <w:r>
              <w:rPr>
                <w:rFonts w:eastAsia="Calibri"/>
              </w:rPr>
              <w:t>1) do 90% faktycznie poniesionych kosztów kwalifikowanych przedsięwzięcia realizowanego przez beneficjenta końcowego, nie więcej niż 37 500 zł na jeden lokal mieszkalny</w:t>
            </w:r>
          </w:p>
          <w:p w14:paraId="642F7059" w14:textId="77777777" w:rsidR="004E3991" w:rsidRDefault="004E3991" w:rsidP="00306919">
            <w:pPr>
              <w:widowControl w:val="0"/>
              <w:spacing w:after="0" w:line="240" w:lineRule="auto"/>
              <w:jc w:val="both"/>
              <w:rPr>
                <w:rFonts w:ascii="Calibri" w:eastAsia="Calibri" w:hAnsi="Calibri"/>
              </w:rPr>
            </w:pPr>
          </w:p>
        </w:tc>
        <w:tc>
          <w:tcPr>
            <w:tcW w:w="987" w:type="dxa"/>
            <w:vAlign w:val="center"/>
          </w:tcPr>
          <w:p w14:paraId="0AF5F468" w14:textId="77777777" w:rsidR="004E3991" w:rsidRDefault="00000000">
            <w:pPr>
              <w:widowControl w:val="0"/>
              <w:spacing w:after="0" w:line="240" w:lineRule="auto"/>
              <w:rPr>
                <w:sz w:val="28"/>
                <w:szCs w:val="28"/>
              </w:rPr>
            </w:pPr>
            <w:r>
              <w:rPr>
                <w:rFonts w:eastAsia="Calibri" w:cs="Calibri"/>
                <w:sz w:val="40"/>
                <w:szCs w:val="40"/>
              </w:rPr>
              <w:t xml:space="preserve">  □</w:t>
            </w:r>
          </w:p>
        </w:tc>
      </w:tr>
    </w:tbl>
    <w:p w14:paraId="6279B9E6" w14:textId="77777777" w:rsidR="004E3991" w:rsidRDefault="004E3991">
      <w:pPr>
        <w:spacing w:beforeAutospacing="1" w:afterAutospacing="1"/>
        <w:rPr>
          <w:b/>
          <w:bCs/>
          <w:lang w:eastAsia="pl-PL"/>
        </w:rPr>
      </w:pPr>
    </w:p>
    <w:p w14:paraId="72DD9334" w14:textId="77777777" w:rsidR="007D07A6" w:rsidRDefault="007D07A6">
      <w:pPr>
        <w:spacing w:beforeAutospacing="1" w:afterAutospacing="1"/>
        <w:rPr>
          <w:b/>
          <w:bCs/>
          <w:lang w:eastAsia="pl-PL"/>
        </w:rPr>
      </w:pPr>
    </w:p>
    <w:p w14:paraId="39652C40" w14:textId="112F553D" w:rsidR="00B2744B" w:rsidRDefault="00B2744B" w:rsidP="00B2744B">
      <w:pPr>
        <w:tabs>
          <w:tab w:val="left" w:pos="567"/>
        </w:tabs>
        <w:suppressAutoHyphens w:val="0"/>
        <w:spacing w:after="0" w:line="276" w:lineRule="auto"/>
        <w:jc w:val="both"/>
        <w:rPr>
          <w:rFonts w:ascii="Times New Roman" w:eastAsia="Times New Roman" w:hAnsi="Times New Roman" w:cs="Times New Roman"/>
          <w:lang w:eastAsia="ar-SA"/>
        </w:rPr>
      </w:pPr>
      <w:r w:rsidRPr="00B2744B">
        <w:rPr>
          <w:rFonts w:ascii="Times New Roman" w:eastAsia="Times New Roman" w:hAnsi="Times New Roman" w:cs="Times New Roman"/>
          <w:b/>
          <w:i/>
          <w:lang w:eastAsia="ar-SA"/>
        </w:rPr>
        <w:t xml:space="preserve">UWAGA! </w:t>
      </w:r>
      <w:r w:rsidRPr="00B2744B">
        <w:rPr>
          <w:rFonts w:ascii="Times New Roman" w:eastAsia="Times New Roman" w:hAnsi="Times New Roman" w:cs="Times New Roman"/>
          <w:u w:val="single"/>
          <w:lang w:eastAsia="ar-SA"/>
        </w:rPr>
        <w:t xml:space="preserve">Na jeden lokal mieszkalny może być udzielone jedno dofinansowanie w ramach Programu </w:t>
      </w:r>
      <w:r w:rsidR="00306919">
        <w:rPr>
          <w:rFonts w:ascii="Times New Roman" w:eastAsia="Times New Roman" w:hAnsi="Times New Roman" w:cs="Times New Roman"/>
          <w:u w:val="single"/>
          <w:lang w:eastAsia="ar-SA"/>
        </w:rPr>
        <w:t>„</w:t>
      </w:r>
      <w:r w:rsidRPr="00B2744B">
        <w:rPr>
          <w:rFonts w:ascii="Times New Roman" w:eastAsia="Times New Roman" w:hAnsi="Times New Roman" w:cs="Times New Roman"/>
          <w:u w:val="single"/>
          <w:lang w:eastAsia="ar-SA"/>
        </w:rPr>
        <w:t>Ciepłe Mieszkanie</w:t>
      </w:r>
      <w:r w:rsidR="00306919">
        <w:rPr>
          <w:rFonts w:ascii="Times New Roman" w:eastAsia="Times New Roman" w:hAnsi="Times New Roman" w:cs="Times New Roman"/>
          <w:u w:val="single"/>
          <w:lang w:eastAsia="ar-SA"/>
        </w:rPr>
        <w:t>”</w:t>
      </w:r>
      <w:r w:rsidRPr="00B2744B">
        <w:rPr>
          <w:rFonts w:ascii="Times New Roman" w:eastAsia="Times New Roman" w:hAnsi="Times New Roman" w:cs="Times New Roman"/>
          <w:lang w:eastAsia="ar-SA"/>
        </w:rPr>
        <w:t xml:space="preserve"> </w:t>
      </w:r>
    </w:p>
    <w:p w14:paraId="288E5CFD" w14:textId="77777777" w:rsidR="00A97EDF" w:rsidRPr="00B2744B" w:rsidRDefault="00A97EDF" w:rsidP="00B2744B">
      <w:pPr>
        <w:tabs>
          <w:tab w:val="left" w:pos="567"/>
        </w:tabs>
        <w:suppressAutoHyphens w:val="0"/>
        <w:spacing w:after="0" w:line="276" w:lineRule="auto"/>
        <w:jc w:val="both"/>
        <w:rPr>
          <w:rFonts w:ascii="Times New Roman" w:eastAsia="Times New Roman" w:hAnsi="Times New Roman" w:cs="Times New Roman"/>
          <w:b/>
          <w:i/>
          <w:lang w:eastAsia="ar-SA"/>
        </w:rPr>
      </w:pPr>
    </w:p>
    <w:p w14:paraId="795F5E8D" w14:textId="48CB6654" w:rsidR="00B2744B" w:rsidRPr="00A97EDF" w:rsidRDefault="00B2744B" w:rsidP="00B2744B">
      <w:pPr>
        <w:tabs>
          <w:tab w:val="left" w:pos="1134"/>
        </w:tabs>
        <w:spacing w:before="120" w:after="0" w:line="276" w:lineRule="auto"/>
        <w:jc w:val="both"/>
        <w:rPr>
          <w:rFonts w:ascii="Times New Roman" w:eastAsia="Times New Roman" w:hAnsi="Times New Roman" w:cs="Times New Roman"/>
          <w:b/>
          <w:u w:val="single"/>
          <w:lang w:eastAsia="ar-SA"/>
        </w:rPr>
      </w:pPr>
      <w:r w:rsidRPr="00A97EDF">
        <w:rPr>
          <w:rFonts w:ascii="Times New Roman" w:eastAsia="Times New Roman" w:hAnsi="Times New Roman" w:cs="Times New Roman"/>
          <w:b/>
          <w:u w:val="single"/>
          <w:lang w:eastAsia="ar-SA"/>
        </w:rPr>
        <w:t>Oświadczam, że:</w:t>
      </w:r>
    </w:p>
    <w:p w14:paraId="4A2FEB30" w14:textId="77777777" w:rsidR="003D03E6" w:rsidRPr="00947345" w:rsidRDefault="00B2744B" w:rsidP="00947345">
      <w:pPr>
        <w:pStyle w:val="Akapitzlist"/>
        <w:numPr>
          <w:ilvl w:val="0"/>
          <w:numId w:val="11"/>
        </w:numPr>
        <w:tabs>
          <w:tab w:val="left" w:pos="1134"/>
        </w:tabs>
        <w:spacing w:before="120" w:after="0" w:line="276" w:lineRule="auto"/>
        <w:jc w:val="both"/>
        <w:rPr>
          <w:rFonts w:ascii="Times New Roman" w:eastAsia="Times New Roman" w:hAnsi="Times New Roman" w:cs="Times New Roman"/>
          <w:lang w:eastAsia="pl-PL"/>
        </w:rPr>
      </w:pPr>
      <w:r w:rsidRPr="00947345">
        <w:rPr>
          <w:rFonts w:ascii="Times New Roman" w:eastAsia="Times New Roman" w:hAnsi="Times New Roman" w:cs="Times New Roman"/>
          <w:lang w:eastAsia="pl-PL"/>
        </w:rPr>
        <w:t xml:space="preserve">wymianie/likwidacji ulegną wszystkie źródła ciepła na paliwo stałe, niespełniające wymagań minimum 5 klasy według normy przenoszącej normę europejską EN 303-5 i po zakończeniu realizacji przedsięwzięcia w lokalu mieszkalnym wszystkie zainstalowane oraz użytkowane </w:t>
      </w:r>
      <w:r w:rsidRPr="00947345">
        <w:rPr>
          <w:rFonts w:ascii="Times New Roman" w:eastAsia="Times New Roman" w:hAnsi="Times New Roman" w:cs="Times New Roman"/>
          <w:lang w:eastAsia="pl-PL"/>
        </w:rPr>
        <w:lastRenderedPageBreak/>
        <w:t>urządzenia służące do celów ogrzewania lub przygotowania ciepłej wody użytkowej będą spełniać docelowe wymagania aktów prawa miejscowego, w tym uchwał antysmogowych</w:t>
      </w:r>
      <w:r w:rsidRPr="00947345">
        <w:rPr>
          <w:rFonts w:ascii="Times New Roman" w:hAnsi="Times New Roman" w:cs="Times New Roman"/>
          <w:vertAlign w:val="superscript"/>
          <w:lang w:eastAsia="pl-PL"/>
        </w:rPr>
        <w:footnoteReference w:id="1"/>
      </w:r>
      <w:r w:rsidRPr="00947345">
        <w:rPr>
          <w:rFonts w:ascii="Times New Roman" w:eastAsia="Times New Roman" w:hAnsi="Times New Roman" w:cs="Times New Roman"/>
          <w:lang w:eastAsia="pl-PL"/>
        </w:rPr>
        <w:t xml:space="preserve"> obowiązujących na terenie położenia budynku, w którym znajduje się lokal mieszkalny objęty dofinansowaniem</w:t>
      </w:r>
      <w:r w:rsidR="003D03E6" w:rsidRPr="00947345">
        <w:rPr>
          <w:rFonts w:ascii="Times New Roman" w:eastAsia="Times New Roman" w:hAnsi="Times New Roman" w:cs="Times New Roman"/>
          <w:lang w:eastAsia="pl-PL"/>
        </w:rPr>
        <w:t>;</w:t>
      </w:r>
    </w:p>
    <w:p w14:paraId="1928A2A8" w14:textId="2CE57D4A" w:rsidR="003D03E6" w:rsidRPr="00947345" w:rsidRDefault="00B2744B" w:rsidP="00947345">
      <w:pPr>
        <w:pStyle w:val="Akapitzlist"/>
        <w:numPr>
          <w:ilvl w:val="0"/>
          <w:numId w:val="11"/>
        </w:numPr>
        <w:tabs>
          <w:tab w:val="left" w:pos="1134"/>
        </w:tabs>
        <w:spacing w:before="120" w:after="0" w:line="276" w:lineRule="auto"/>
        <w:jc w:val="both"/>
        <w:rPr>
          <w:rFonts w:ascii="Times New Roman" w:eastAsia="Times New Roman" w:hAnsi="Times New Roman" w:cs="Times New Roman"/>
          <w:lang w:eastAsia="pl-PL"/>
        </w:rPr>
      </w:pPr>
      <w:r w:rsidRPr="00947345">
        <w:rPr>
          <w:rFonts w:ascii="Times New Roman" w:eastAsia="Times New Roman" w:hAnsi="Times New Roman" w:cs="Times New Roman"/>
          <w:lang w:eastAsia="pl-PL"/>
        </w:rPr>
        <w:t xml:space="preserve">w okresie trwałości wynoszącym 5 lat od daty zakończenia przedsięwzięcia, nie dokonam zmiany przeznaczenia lokalu, którego dotyczy wniosek o dofinansowanie z mieszkalnego na inny, nie zdemontuję urządzeń, instalacji oraz wyrobów budowlanych zakupionych </w:t>
      </w:r>
      <w:r w:rsidR="00577EE4" w:rsidRPr="00947345">
        <w:rPr>
          <w:rFonts w:ascii="Times New Roman" w:eastAsia="Times New Roman" w:hAnsi="Times New Roman" w:cs="Times New Roman"/>
          <w:lang w:eastAsia="pl-PL"/>
        </w:rPr>
        <w:br/>
      </w:r>
      <w:r w:rsidRPr="00947345">
        <w:rPr>
          <w:rFonts w:ascii="Times New Roman" w:eastAsia="Times New Roman" w:hAnsi="Times New Roman" w:cs="Times New Roman"/>
          <w:lang w:eastAsia="pl-PL"/>
        </w:rPr>
        <w:t>i zainstalowanych w ramach dofinansowanego przedsięwzięcia, a także nie zainstaluję dodatkowych źródeł ciepła, niespełniających warunków Programu i wymagań technicznych określonych w Załączniku nr 1 do Programu</w:t>
      </w:r>
      <w:r w:rsidR="003D03E6" w:rsidRPr="00947345">
        <w:rPr>
          <w:rFonts w:ascii="Times New Roman" w:eastAsia="Times New Roman" w:hAnsi="Times New Roman" w:cs="Times New Roman"/>
          <w:lang w:eastAsia="pl-PL"/>
        </w:rPr>
        <w:t>;</w:t>
      </w:r>
    </w:p>
    <w:p w14:paraId="3A276AE9" w14:textId="1C74D0A4" w:rsidR="003D03E6" w:rsidRPr="00947345" w:rsidRDefault="00577EE4" w:rsidP="00947345">
      <w:pPr>
        <w:pStyle w:val="Akapitzlist"/>
        <w:numPr>
          <w:ilvl w:val="0"/>
          <w:numId w:val="11"/>
        </w:numPr>
        <w:tabs>
          <w:tab w:val="left" w:pos="1134"/>
        </w:tabs>
        <w:spacing w:before="120" w:after="0" w:line="276" w:lineRule="auto"/>
        <w:jc w:val="both"/>
        <w:rPr>
          <w:rFonts w:ascii="Times New Roman" w:eastAsia="Times New Roman" w:hAnsi="Times New Roman" w:cs="Times New Roman"/>
          <w:lang w:eastAsia="pl-PL"/>
        </w:rPr>
      </w:pPr>
      <w:r w:rsidRPr="00947345">
        <w:rPr>
          <w:rFonts w:ascii="Times New Roman" w:eastAsia="Times New Roman" w:hAnsi="Times New Roman" w:cs="Times New Roman"/>
          <w:lang w:eastAsia="pl-PL"/>
        </w:rPr>
        <w:t xml:space="preserve">w </w:t>
      </w:r>
      <w:r w:rsidR="003D03E6" w:rsidRPr="00947345">
        <w:rPr>
          <w:rFonts w:ascii="Times New Roman" w:eastAsia="Times New Roman" w:hAnsi="Times New Roman" w:cs="Times New Roman"/>
          <w:lang w:eastAsia="pl-PL"/>
        </w:rPr>
        <w:t>budyn</w:t>
      </w:r>
      <w:r w:rsidRPr="00947345">
        <w:rPr>
          <w:rFonts w:ascii="Times New Roman" w:eastAsia="Times New Roman" w:hAnsi="Times New Roman" w:cs="Times New Roman"/>
          <w:lang w:eastAsia="pl-PL"/>
        </w:rPr>
        <w:t>ku</w:t>
      </w:r>
      <w:r w:rsidR="003D03E6" w:rsidRPr="00947345">
        <w:rPr>
          <w:rFonts w:ascii="Times New Roman" w:eastAsia="Times New Roman" w:hAnsi="Times New Roman" w:cs="Times New Roman"/>
          <w:lang w:eastAsia="pl-PL"/>
        </w:rPr>
        <w:t xml:space="preserve"> mieszkaln</w:t>
      </w:r>
      <w:r w:rsidRPr="00947345">
        <w:rPr>
          <w:rFonts w:ascii="Times New Roman" w:eastAsia="Times New Roman" w:hAnsi="Times New Roman" w:cs="Times New Roman"/>
          <w:lang w:eastAsia="pl-PL"/>
        </w:rPr>
        <w:t>ym</w:t>
      </w:r>
      <w:r w:rsidR="003D03E6" w:rsidRPr="00947345">
        <w:rPr>
          <w:rFonts w:ascii="Times New Roman" w:eastAsia="Times New Roman" w:hAnsi="Times New Roman" w:cs="Times New Roman"/>
          <w:lang w:eastAsia="pl-PL"/>
        </w:rPr>
        <w:t xml:space="preserve"> wielorodzinny</w:t>
      </w:r>
      <w:r w:rsidRPr="00947345">
        <w:rPr>
          <w:rFonts w:ascii="Times New Roman" w:eastAsia="Times New Roman" w:hAnsi="Times New Roman" w:cs="Times New Roman"/>
          <w:lang w:eastAsia="pl-PL"/>
        </w:rPr>
        <w:t>m</w:t>
      </w:r>
      <w:r w:rsidR="003D03E6" w:rsidRPr="00947345">
        <w:rPr>
          <w:rFonts w:ascii="Times New Roman" w:eastAsia="Times New Roman" w:hAnsi="Times New Roman" w:cs="Times New Roman"/>
          <w:lang w:eastAsia="pl-PL"/>
        </w:rPr>
        <w:t xml:space="preserve">, w którym znajduje </w:t>
      </w:r>
      <w:r w:rsidRPr="00947345">
        <w:rPr>
          <w:rFonts w:ascii="Times New Roman" w:eastAsia="Times New Roman" w:hAnsi="Times New Roman" w:cs="Times New Roman"/>
          <w:lang w:eastAsia="pl-PL"/>
        </w:rPr>
        <w:t>s</w:t>
      </w:r>
      <w:r w:rsidR="003D03E6" w:rsidRPr="00947345">
        <w:rPr>
          <w:rFonts w:ascii="Times New Roman" w:eastAsia="Times New Roman" w:hAnsi="Times New Roman" w:cs="Times New Roman"/>
          <w:lang w:eastAsia="pl-PL"/>
        </w:rPr>
        <w:t xml:space="preserve">ię lokal, którego dotyczy wniosek, nie istnieją techniczne i ekonomiczne warunki przyłączenia </w:t>
      </w:r>
      <w:r w:rsidRPr="00947345">
        <w:rPr>
          <w:rFonts w:ascii="Times New Roman" w:eastAsia="Times New Roman" w:hAnsi="Times New Roman" w:cs="Times New Roman"/>
          <w:lang w:eastAsia="pl-PL"/>
        </w:rPr>
        <w:t xml:space="preserve">do sieci ciepłowniczej </w:t>
      </w:r>
      <w:r w:rsidRPr="00947345">
        <w:rPr>
          <w:rFonts w:ascii="Times New Roman" w:eastAsia="Times New Roman" w:hAnsi="Times New Roman" w:cs="Times New Roman"/>
          <w:lang w:eastAsia="pl-PL"/>
        </w:rPr>
        <w:br/>
        <w:t>i dostarczania ciepła z sieci ciepłowniczej oraz nie jest on podłączony do sieci ciepłowniczej;</w:t>
      </w:r>
    </w:p>
    <w:p w14:paraId="613962B9" w14:textId="77777777" w:rsidR="00947345" w:rsidRPr="00947345" w:rsidRDefault="00B2744B" w:rsidP="00947345">
      <w:pPr>
        <w:pStyle w:val="Akapitzlist"/>
        <w:numPr>
          <w:ilvl w:val="0"/>
          <w:numId w:val="11"/>
        </w:numPr>
        <w:tabs>
          <w:tab w:val="left" w:pos="1134"/>
        </w:tabs>
        <w:spacing w:before="120" w:after="0" w:line="276" w:lineRule="auto"/>
        <w:jc w:val="both"/>
        <w:rPr>
          <w:rFonts w:ascii="Times New Roman" w:eastAsia="Times New Roman" w:hAnsi="Times New Roman" w:cs="Times New Roman"/>
          <w:lang w:eastAsia="pl-PL"/>
        </w:rPr>
      </w:pPr>
      <w:r w:rsidRPr="00947345">
        <w:rPr>
          <w:rFonts w:ascii="Times New Roman" w:eastAsia="Times New Roman" w:hAnsi="Times New Roman" w:cs="Times New Roman"/>
          <w:lang w:eastAsia="pl-PL"/>
        </w:rPr>
        <w:t>w lokalu nie jest prowadzona działalność gospodarcza na powierzchni całkowitej przekraczającej 30% powierzchni lokalu mieszkalnego w budynku wielorodzinnym</w:t>
      </w:r>
      <w:r w:rsidR="003D03E6" w:rsidRPr="00947345">
        <w:rPr>
          <w:rFonts w:ascii="Times New Roman" w:eastAsia="Times New Roman" w:hAnsi="Times New Roman" w:cs="Times New Roman"/>
          <w:lang w:eastAsia="pl-PL"/>
        </w:rPr>
        <w:t>.</w:t>
      </w:r>
    </w:p>
    <w:p w14:paraId="6BA3DB54" w14:textId="11D0945B" w:rsidR="00947345" w:rsidRPr="00947345" w:rsidRDefault="00947345" w:rsidP="00947345">
      <w:pPr>
        <w:pStyle w:val="Akapitzlist"/>
        <w:numPr>
          <w:ilvl w:val="0"/>
          <w:numId w:val="11"/>
        </w:numPr>
        <w:tabs>
          <w:tab w:val="left" w:pos="1134"/>
        </w:tabs>
        <w:spacing w:before="120" w:after="0" w:line="276" w:lineRule="auto"/>
        <w:jc w:val="both"/>
        <w:rPr>
          <w:rFonts w:ascii="Times New Roman" w:eastAsia="Times New Roman" w:hAnsi="Times New Roman" w:cs="Times New Roman"/>
          <w:lang w:eastAsia="pl-PL"/>
        </w:rPr>
      </w:pPr>
      <w:r w:rsidRPr="00947345">
        <w:rPr>
          <w:rFonts w:ascii="Times New Roman" w:hAnsi="Times New Roman" w:cs="Times New Roman"/>
        </w:rPr>
        <w:t xml:space="preserve">przyjmuję do wiadomości, że złożenie </w:t>
      </w:r>
      <w:r>
        <w:rPr>
          <w:rFonts w:ascii="Times New Roman" w:hAnsi="Times New Roman" w:cs="Times New Roman"/>
        </w:rPr>
        <w:t>wstępnej d</w:t>
      </w:r>
      <w:r w:rsidRPr="00947345">
        <w:rPr>
          <w:rFonts w:ascii="Times New Roman" w:hAnsi="Times New Roman" w:cs="Times New Roman"/>
        </w:rPr>
        <w:t xml:space="preserve">eklaracji nie wiąże się z powstaniem zobowiązań prawnych wobec Gminy </w:t>
      </w:r>
      <w:r>
        <w:rPr>
          <w:rFonts w:ascii="Times New Roman" w:hAnsi="Times New Roman" w:cs="Times New Roman"/>
        </w:rPr>
        <w:t xml:space="preserve">Sicienko </w:t>
      </w:r>
      <w:r w:rsidRPr="00947345">
        <w:rPr>
          <w:rFonts w:ascii="Times New Roman" w:hAnsi="Times New Roman" w:cs="Times New Roman"/>
        </w:rPr>
        <w:t>do realizacji inwestycji</w:t>
      </w:r>
      <w:r>
        <w:rPr>
          <w:rFonts w:ascii="Times New Roman" w:hAnsi="Times New Roman" w:cs="Times New Roman"/>
        </w:rPr>
        <w:t>;</w:t>
      </w:r>
    </w:p>
    <w:p w14:paraId="36A24FD2" w14:textId="30923949" w:rsidR="00947345" w:rsidRPr="00947345" w:rsidRDefault="00947345" w:rsidP="00947345">
      <w:pPr>
        <w:pStyle w:val="Akapitzlist"/>
        <w:numPr>
          <w:ilvl w:val="0"/>
          <w:numId w:val="11"/>
        </w:numPr>
        <w:tabs>
          <w:tab w:val="left" w:pos="1134"/>
        </w:tabs>
        <w:spacing w:before="120" w:after="0" w:line="276" w:lineRule="auto"/>
        <w:jc w:val="both"/>
        <w:rPr>
          <w:rFonts w:ascii="Times New Roman" w:eastAsia="Times New Roman" w:hAnsi="Times New Roman" w:cs="Times New Roman"/>
          <w:lang w:eastAsia="pl-PL"/>
        </w:rPr>
      </w:pPr>
      <w:r w:rsidRPr="00947345">
        <w:rPr>
          <w:rFonts w:ascii="Times New Roman" w:hAnsi="Times New Roman" w:cs="Times New Roman"/>
        </w:rPr>
        <w:t xml:space="preserve">przyjmuję do wiadomości, że złożenie </w:t>
      </w:r>
      <w:r>
        <w:rPr>
          <w:rFonts w:ascii="Times New Roman" w:hAnsi="Times New Roman" w:cs="Times New Roman"/>
        </w:rPr>
        <w:t>wstępnej deklaracji</w:t>
      </w:r>
      <w:r w:rsidRPr="00947345">
        <w:rPr>
          <w:rFonts w:ascii="Times New Roman" w:hAnsi="Times New Roman" w:cs="Times New Roman"/>
        </w:rPr>
        <w:t xml:space="preserve"> nie jest jednoznaczne z przyjęciem mnie do programu „Ciepłe Mieszkanie”</w:t>
      </w:r>
      <w:r>
        <w:rPr>
          <w:rFonts w:ascii="Times New Roman" w:hAnsi="Times New Roman" w:cs="Times New Roman"/>
        </w:rPr>
        <w:t>;</w:t>
      </w:r>
      <w:r w:rsidRPr="00947345">
        <w:rPr>
          <w:rFonts w:ascii="Times New Roman" w:hAnsi="Times New Roman" w:cs="Times New Roman"/>
        </w:rPr>
        <w:t xml:space="preserve"> </w:t>
      </w:r>
    </w:p>
    <w:p w14:paraId="0F86DFD3" w14:textId="66A4DE16" w:rsidR="00947345" w:rsidRPr="00947345" w:rsidRDefault="00947345" w:rsidP="00947345">
      <w:pPr>
        <w:pStyle w:val="Akapitzlist"/>
        <w:numPr>
          <w:ilvl w:val="0"/>
          <w:numId w:val="11"/>
        </w:numPr>
        <w:tabs>
          <w:tab w:val="left" w:pos="1134"/>
        </w:tabs>
        <w:spacing w:before="120" w:after="0" w:line="276" w:lineRule="auto"/>
        <w:jc w:val="both"/>
        <w:rPr>
          <w:rFonts w:ascii="Times New Roman" w:eastAsia="Times New Roman" w:hAnsi="Times New Roman" w:cs="Times New Roman"/>
          <w:lang w:eastAsia="pl-PL"/>
        </w:rPr>
      </w:pPr>
      <w:r w:rsidRPr="00947345">
        <w:rPr>
          <w:rFonts w:ascii="Times New Roman" w:hAnsi="Times New Roman" w:cs="Times New Roman"/>
        </w:rPr>
        <w:t xml:space="preserve">przyjmuję do wiadomości, że realizacja inwestycji nastąpi po podpisaniu Porozumienia pomiędzy Gminą </w:t>
      </w:r>
      <w:r>
        <w:rPr>
          <w:rFonts w:ascii="Times New Roman" w:hAnsi="Times New Roman" w:cs="Times New Roman"/>
        </w:rPr>
        <w:t>Sicienko</w:t>
      </w:r>
      <w:r w:rsidRPr="00947345">
        <w:rPr>
          <w:rFonts w:ascii="Times New Roman" w:hAnsi="Times New Roman" w:cs="Times New Roman"/>
        </w:rPr>
        <w:t xml:space="preserve"> a Wojewódzkim Funduszem Ochrony Środowiska i Gospodarki Wodnej w Toruniu, po ogłoszeniu naboru przez gminę, oraz ostatecznie po podpisaniu umowy dotacji przez beneficjenta końcowego z Gminą </w:t>
      </w:r>
      <w:r>
        <w:rPr>
          <w:rFonts w:ascii="Times New Roman" w:hAnsi="Times New Roman" w:cs="Times New Roman"/>
        </w:rPr>
        <w:t>Sicienko;</w:t>
      </w:r>
      <w:r w:rsidRPr="00947345">
        <w:rPr>
          <w:rFonts w:ascii="Times New Roman" w:hAnsi="Times New Roman" w:cs="Times New Roman"/>
        </w:rPr>
        <w:t xml:space="preserve"> </w:t>
      </w:r>
    </w:p>
    <w:p w14:paraId="43393508" w14:textId="2026F01E" w:rsidR="00947345" w:rsidRPr="00947345" w:rsidRDefault="00947345" w:rsidP="00947345">
      <w:pPr>
        <w:pStyle w:val="Akapitzlist"/>
        <w:numPr>
          <w:ilvl w:val="0"/>
          <w:numId w:val="11"/>
        </w:numPr>
        <w:tabs>
          <w:tab w:val="left" w:pos="1134"/>
        </w:tabs>
        <w:spacing w:before="120" w:after="0" w:line="276" w:lineRule="auto"/>
        <w:jc w:val="both"/>
        <w:rPr>
          <w:rFonts w:ascii="Times New Roman" w:eastAsia="Times New Roman" w:hAnsi="Times New Roman" w:cs="Times New Roman"/>
          <w:lang w:eastAsia="pl-PL"/>
        </w:rPr>
      </w:pPr>
      <w:r w:rsidRPr="00947345">
        <w:rPr>
          <w:rFonts w:ascii="Times New Roman" w:hAnsi="Times New Roman" w:cs="Times New Roman"/>
        </w:rPr>
        <w:t xml:space="preserve">w przypadku zakwalifikowania mnie do programu zobowiązuje się do przedłożenia wszelkich informacji, dokumentów oraz oświadczeń niezbędnych do prawidłowej realizacji. </w:t>
      </w:r>
    </w:p>
    <w:p w14:paraId="1B38FA3D" w14:textId="77777777" w:rsidR="00947345" w:rsidRPr="00947345" w:rsidRDefault="00947345" w:rsidP="00947345">
      <w:pPr>
        <w:pStyle w:val="Akapitzlist"/>
        <w:tabs>
          <w:tab w:val="left" w:pos="1134"/>
        </w:tabs>
        <w:spacing w:before="120" w:after="0" w:line="276" w:lineRule="auto"/>
        <w:jc w:val="both"/>
        <w:rPr>
          <w:rFonts w:ascii="Times New Roman" w:eastAsia="Times New Roman" w:hAnsi="Times New Roman" w:cs="Times New Roman"/>
          <w:lang w:eastAsia="pl-PL"/>
        </w:rPr>
      </w:pPr>
    </w:p>
    <w:p w14:paraId="6C9D69E3" w14:textId="77777777" w:rsidR="00B2744B" w:rsidRDefault="00B2744B" w:rsidP="00B2744B">
      <w:pPr>
        <w:spacing w:beforeAutospacing="1" w:afterAutospacing="1"/>
        <w:rPr>
          <w:b/>
          <w:bCs/>
          <w:lang w:eastAsia="pl-PL"/>
        </w:rPr>
      </w:pPr>
    </w:p>
    <w:p w14:paraId="6DF42372" w14:textId="580B6916" w:rsidR="004E3991" w:rsidRPr="00902BDA" w:rsidRDefault="00000000" w:rsidP="00A97EDF">
      <w:pPr>
        <w:jc w:val="both"/>
        <w:rPr>
          <w:rFonts w:ascii="Times New Roman" w:hAnsi="Times New Roman" w:cs="Times New Roman"/>
          <w:b/>
          <w:bCs/>
          <w:u w:val="single"/>
        </w:rPr>
      </w:pPr>
      <w:r w:rsidRPr="00902BDA">
        <w:rPr>
          <w:rFonts w:ascii="Times New Roman" w:hAnsi="Times New Roman" w:cs="Times New Roman"/>
          <w:b/>
          <w:bCs/>
          <w:u w:val="single"/>
        </w:rPr>
        <w:t>Oświadczam że:</w:t>
      </w:r>
    </w:p>
    <w:p w14:paraId="4A00C187" w14:textId="56A376A5" w:rsidR="004E3991" w:rsidRPr="00A526F1" w:rsidRDefault="00000000" w:rsidP="00A526F1">
      <w:pPr>
        <w:pStyle w:val="Akapitzlist"/>
        <w:numPr>
          <w:ilvl w:val="0"/>
          <w:numId w:val="1"/>
        </w:numPr>
        <w:spacing w:line="276" w:lineRule="auto"/>
        <w:jc w:val="both"/>
        <w:rPr>
          <w:rFonts w:ascii="Times New Roman" w:hAnsi="Times New Roman" w:cs="Times New Roman"/>
        </w:rPr>
      </w:pPr>
      <w:r w:rsidRPr="00A526F1">
        <w:rPr>
          <w:rFonts w:ascii="Times New Roman" w:hAnsi="Times New Roman" w:cs="Times New Roman"/>
        </w:rPr>
        <w:t xml:space="preserve">Zapoznałem się z treścią Regulaminu Naboru Wniosków o dofinansowanie przedsięwzięć </w:t>
      </w:r>
      <w:r w:rsidR="00A97EDF" w:rsidRPr="00A526F1">
        <w:rPr>
          <w:rFonts w:ascii="Times New Roman" w:hAnsi="Times New Roman" w:cs="Times New Roman"/>
        </w:rPr>
        <w:br/>
      </w:r>
      <w:r w:rsidRPr="00A526F1">
        <w:rPr>
          <w:rFonts w:ascii="Times New Roman" w:hAnsi="Times New Roman" w:cs="Times New Roman"/>
        </w:rPr>
        <w:t xml:space="preserve">w ramach Programu Priorytetowego „Ciepłe Mieszkanie” oraz pozostałymi załącznikami zamieszczonymi pod adresem </w:t>
      </w:r>
      <w:hyperlink r:id="rId9">
        <w:r w:rsidRPr="00A526F1">
          <w:rPr>
            <w:rStyle w:val="czeinternetowe"/>
            <w:rFonts w:ascii="Times New Roman" w:hAnsi="Times New Roman" w:cs="Times New Roman"/>
          </w:rPr>
          <w:t>https://czystepowietrze.gov.pl/cieple-mieszkanie/</w:t>
        </w:r>
      </w:hyperlink>
    </w:p>
    <w:p w14:paraId="0A64781B" w14:textId="7782EEC8" w:rsidR="00F21849" w:rsidRPr="00A526F1" w:rsidRDefault="00000000" w:rsidP="00A526F1">
      <w:pPr>
        <w:pStyle w:val="Akapitzlist"/>
        <w:numPr>
          <w:ilvl w:val="0"/>
          <w:numId w:val="1"/>
        </w:numPr>
        <w:spacing w:line="276" w:lineRule="auto"/>
        <w:jc w:val="both"/>
        <w:rPr>
          <w:rFonts w:ascii="Times New Roman" w:hAnsi="Times New Roman" w:cs="Times New Roman"/>
        </w:rPr>
      </w:pPr>
      <w:r w:rsidRPr="00A526F1">
        <w:rPr>
          <w:rFonts w:ascii="Times New Roman" w:hAnsi="Times New Roman" w:cs="Times New Roman"/>
        </w:rPr>
        <w:t>Wyrażam zgodę na przetwarzanie moich danych osobowych na potrzeby udzielenia niniejszej dotacji, zgodnie z ustawą z dnia 29 sierpnia 1997 r. o ochronie danych osobowych.</w:t>
      </w:r>
    </w:p>
    <w:p w14:paraId="02DC1A7B" w14:textId="77777777" w:rsidR="00191DB3" w:rsidRPr="00191DB3" w:rsidRDefault="00191DB3" w:rsidP="00191DB3">
      <w:pPr>
        <w:suppressAutoHyphens w:val="0"/>
        <w:spacing w:after="0" w:line="240" w:lineRule="auto"/>
        <w:jc w:val="both"/>
        <w:rPr>
          <w:rFonts w:ascii="Times New Roman" w:eastAsia="Times New Roman" w:hAnsi="Times New Roman" w:cs="Times New Roman"/>
          <w:b/>
          <w:bCs/>
          <w:color w:val="000000"/>
          <w:shd w:val="clear" w:color="auto" w:fill="FFFFFF"/>
          <w:lang w:eastAsia="pl-PL"/>
        </w:rPr>
      </w:pPr>
    </w:p>
    <w:p w14:paraId="50F0937C" w14:textId="77777777" w:rsidR="00191DB3" w:rsidRPr="00191DB3" w:rsidRDefault="00191DB3" w:rsidP="00191DB3">
      <w:pPr>
        <w:suppressAutoHyphens w:val="0"/>
        <w:spacing w:after="0" w:line="240" w:lineRule="auto"/>
        <w:jc w:val="both"/>
        <w:rPr>
          <w:rFonts w:ascii="Times New Roman" w:eastAsia="Times New Roman" w:hAnsi="Times New Roman" w:cs="Times New Roman"/>
          <w:bCs/>
          <w:color w:val="000000"/>
          <w:shd w:val="clear" w:color="auto" w:fill="FFFFFF"/>
          <w:lang w:eastAsia="pl-PL"/>
        </w:rPr>
      </w:pPr>
      <w:r w:rsidRPr="00191DB3">
        <w:rPr>
          <w:rFonts w:ascii="Times New Roman" w:eastAsia="Times New Roman" w:hAnsi="Times New Roman" w:cs="Times New Roman"/>
          <w:b/>
          <w:bCs/>
          <w:color w:val="000000"/>
          <w:shd w:val="clear" w:color="auto" w:fill="FFFFFF"/>
          <w:lang w:eastAsia="pl-PL"/>
        </w:rPr>
        <w:t xml:space="preserve">Administratorem Danych Osobowych </w:t>
      </w:r>
      <w:r w:rsidRPr="00191DB3">
        <w:rPr>
          <w:rFonts w:ascii="Times New Roman" w:eastAsia="Times New Roman" w:hAnsi="Times New Roman" w:cs="Times New Roman"/>
          <w:bCs/>
          <w:color w:val="000000"/>
          <w:shd w:val="clear" w:color="auto" w:fill="FFFFFF"/>
          <w:lang w:eastAsia="pl-PL"/>
        </w:rPr>
        <w:t xml:space="preserve">przetwarzanych w Urzędzie Gminy w Sicienku, ul. Mrotecka 9, 86-014 Sicienko jest Wójt Gminy Sicienko. </w:t>
      </w:r>
    </w:p>
    <w:p w14:paraId="3856DBBC" w14:textId="77777777" w:rsidR="00191DB3" w:rsidRPr="00191DB3" w:rsidRDefault="00191DB3" w:rsidP="00191DB3">
      <w:pPr>
        <w:suppressAutoHyphens w:val="0"/>
        <w:spacing w:after="0" w:line="240" w:lineRule="auto"/>
        <w:jc w:val="both"/>
        <w:rPr>
          <w:rFonts w:ascii="Times New Roman" w:eastAsia="Times New Roman" w:hAnsi="Times New Roman" w:cs="Times New Roman"/>
          <w:bCs/>
          <w:color w:val="000000"/>
          <w:shd w:val="clear" w:color="auto" w:fill="FFFFFF"/>
          <w:lang w:eastAsia="pl-PL"/>
        </w:rPr>
      </w:pPr>
      <w:r w:rsidRPr="00191DB3">
        <w:rPr>
          <w:rFonts w:ascii="Times New Roman" w:eastAsia="Times New Roman" w:hAnsi="Times New Roman" w:cs="Times New Roman"/>
          <w:bCs/>
          <w:color w:val="000000"/>
          <w:shd w:val="clear" w:color="auto" w:fill="FFFFFF"/>
          <w:lang w:eastAsia="pl-PL"/>
        </w:rPr>
        <w:t>Z Administratorem można skontaktować się osobiście w jego siedzibie, poprzez adres poczty elektronicznej gmina@sicienko.pl lub pisemnie pod adresem Urzędu Gminy w Sicienku, ul. Mrotecka 9, 86-014 Sicienko.</w:t>
      </w:r>
    </w:p>
    <w:p w14:paraId="7738840D" w14:textId="77777777" w:rsidR="00191DB3" w:rsidRPr="00191DB3" w:rsidRDefault="00191DB3" w:rsidP="00191DB3">
      <w:pPr>
        <w:suppressAutoHyphens w:val="0"/>
        <w:spacing w:after="0" w:line="240" w:lineRule="auto"/>
        <w:jc w:val="both"/>
        <w:rPr>
          <w:rFonts w:ascii="Times New Roman" w:eastAsia="Times New Roman" w:hAnsi="Times New Roman" w:cs="Times New Roman"/>
          <w:bCs/>
          <w:color w:val="000000"/>
          <w:shd w:val="clear" w:color="auto" w:fill="FFFFFF"/>
          <w:lang w:eastAsia="pl-PL"/>
        </w:rPr>
      </w:pPr>
      <w:r w:rsidRPr="00191DB3">
        <w:rPr>
          <w:rFonts w:ascii="Times New Roman" w:eastAsia="Times New Roman" w:hAnsi="Times New Roman" w:cs="Times New Roman"/>
          <w:bCs/>
          <w:color w:val="000000"/>
          <w:shd w:val="clear" w:color="auto" w:fill="FFFFFF"/>
          <w:lang w:eastAsia="pl-PL"/>
        </w:rPr>
        <w:t xml:space="preserve">Z naszym </w:t>
      </w:r>
      <w:r w:rsidRPr="00191DB3">
        <w:rPr>
          <w:rFonts w:ascii="Times New Roman" w:eastAsia="Times New Roman" w:hAnsi="Times New Roman" w:cs="Times New Roman"/>
          <w:b/>
          <w:bCs/>
          <w:color w:val="000000"/>
          <w:shd w:val="clear" w:color="auto" w:fill="FFFFFF"/>
          <w:lang w:eastAsia="pl-PL"/>
        </w:rPr>
        <w:t xml:space="preserve">Inspektorem Ochrony Danych </w:t>
      </w:r>
      <w:r w:rsidRPr="00191DB3">
        <w:rPr>
          <w:rFonts w:ascii="Times New Roman" w:eastAsia="Times New Roman" w:hAnsi="Times New Roman" w:cs="Times New Roman"/>
          <w:bCs/>
          <w:color w:val="000000"/>
          <w:shd w:val="clear" w:color="auto" w:fill="FFFFFF"/>
          <w:lang w:eastAsia="pl-PL"/>
        </w:rPr>
        <w:t>Krzysztofem Dziemian, można skontaktować się przy pomocy adresu e-mail iod@rodo.pl.</w:t>
      </w:r>
    </w:p>
    <w:p w14:paraId="4E2ECEDF" w14:textId="024227BC" w:rsidR="00191DB3" w:rsidRDefault="00191DB3" w:rsidP="00191DB3">
      <w:pPr>
        <w:suppressAutoHyphens w:val="0"/>
        <w:spacing w:after="0" w:line="240" w:lineRule="auto"/>
        <w:jc w:val="both"/>
        <w:rPr>
          <w:rFonts w:ascii="Times New Roman" w:eastAsia="Times New Roman" w:hAnsi="Times New Roman" w:cs="Times New Roman"/>
          <w:b/>
          <w:bCs/>
          <w:color w:val="000000"/>
          <w:shd w:val="clear" w:color="auto" w:fill="FFFFFF"/>
          <w:lang w:eastAsia="pl-PL"/>
        </w:rPr>
      </w:pPr>
    </w:p>
    <w:p w14:paraId="3EFAFB7D" w14:textId="77777777" w:rsidR="00191DB3" w:rsidRPr="00191DB3" w:rsidRDefault="00191DB3" w:rsidP="00191DB3">
      <w:pPr>
        <w:suppressAutoHyphens w:val="0"/>
        <w:spacing w:after="0" w:line="240" w:lineRule="auto"/>
        <w:jc w:val="both"/>
        <w:rPr>
          <w:rFonts w:ascii="Times New Roman" w:eastAsia="Times New Roman" w:hAnsi="Times New Roman" w:cs="Times New Roman"/>
          <w:b/>
          <w:bCs/>
          <w:color w:val="000000"/>
          <w:shd w:val="clear" w:color="auto" w:fill="FFFFFF"/>
          <w:lang w:eastAsia="pl-PL"/>
        </w:rPr>
      </w:pPr>
    </w:p>
    <w:p w14:paraId="74C32D6E" w14:textId="77777777" w:rsidR="00191DB3" w:rsidRPr="00191DB3" w:rsidRDefault="00191DB3" w:rsidP="00191DB3">
      <w:pPr>
        <w:suppressAutoHyphens w:val="0"/>
        <w:spacing w:after="0" w:line="240" w:lineRule="auto"/>
        <w:jc w:val="both"/>
        <w:rPr>
          <w:rFonts w:ascii="Times New Roman" w:eastAsia="Times New Roman" w:hAnsi="Times New Roman" w:cs="Times New Roman"/>
          <w:b/>
          <w:bCs/>
          <w:color w:val="000000"/>
          <w:shd w:val="clear" w:color="auto" w:fill="FFFFFF"/>
          <w:lang w:eastAsia="pl-PL"/>
        </w:rPr>
      </w:pPr>
      <w:r w:rsidRPr="00191DB3">
        <w:rPr>
          <w:rFonts w:ascii="Times New Roman" w:eastAsia="Times New Roman" w:hAnsi="Times New Roman" w:cs="Times New Roman"/>
          <w:b/>
          <w:bCs/>
          <w:color w:val="000000"/>
          <w:shd w:val="clear" w:color="auto" w:fill="FFFFFF"/>
          <w:lang w:eastAsia="pl-PL"/>
        </w:rPr>
        <w:lastRenderedPageBreak/>
        <w:t>Administrator przetwarza Państwa dane w celu:</w:t>
      </w:r>
    </w:p>
    <w:p w14:paraId="7EB2CECA"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 xml:space="preserve">1. Realizacji czynności urzędowych tj. wypełniania obowiązku prawnego ciążącego na Administratorze w związku z realizowaniem zadań przez Urząd Gminy w Sicienku na podstawie art. </w:t>
      </w:r>
      <w:r w:rsidRPr="00191DB3">
        <w:rPr>
          <w:rFonts w:ascii="Times New Roman" w:eastAsia="Times New Roman" w:hAnsi="Times New Roman" w:cs="Times New Roman"/>
          <w:lang w:eastAsia="pl-PL"/>
        </w:rPr>
        <w:br/>
        <w:t>6 ust. 1 lit. c RODO;</w:t>
      </w:r>
    </w:p>
    <w:p w14:paraId="2CB42913"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2. Wykonywania zadania realizowanego w interesie publicznym lub w ramach sprawowania władzy publicznej powierzonej Administratorowi na podstawie art. 6 ust. 1 lit. e RODO;</w:t>
      </w:r>
    </w:p>
    <w:p w14:paraId="169883F7"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 xml:space="preserve">3. Związanych z rekrutacją i zatrudnieniem pracowników, w celu wykonywania nałożonych na administratora obowiązków wynikających z przepisów prawa, w tym m.in. prawa pracy, ubezpieczeń społecznych, przepisów bezpieczeństwa i higieny pracy, przepisów prawa podatkowego </w:t>
      </w:r>
      <w:r w:rsidRPr="00191DB3">
        <w:rPr>
          <w:rFonts w:ascii="Times New Roman" w:eastAsia="Times New Roman" w:hAnsi="Times New Roman" w:cs="Times New Roman"/>
          <w:lang w:eastAsia="pl-PL"/>
        </w:rPr>
        <w:br/>
        <w:t>i rachunkowości, na podstawie art. 6 ust. 1 lit a, b oraz c RODO;</w:t>
      </w:r>
    </w:p>
    <w:p w14:paraId="740B47D6"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4. Współpracy z firmami zewnętrznymi z którymi ADO ma podpisaną umowę na świadczenie usług na podstawie art. 6 ust. 1 lit b RODO;</w:t>
      </w:r>
    </w:p>
    <w:p w14:paraId="6FCFC3EA"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5. Przyszłego dochodzenia roszczeń na podstawie art. 6 ust. 1 lit. c RODO.</w:t>
      </w:r>
    </w:p>
    <w:p w14:paraId="109BECDC"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W przypadku pojawienia się innego celu niż wymieniony powyżej obowiązek informacyjny zostanie Państwu przekazany bezpośrednio w formularzu lub podczas pierwszej czynności skierowanej do Pastwa przez Administratora.</w:t>
      </w:r>
    </w:p>
    <w:p w14:paraId="48DA6958" w14:textId="77777777" w:rsidR="00191DB3" w:rsidRPr="00191DB3" w:rsidRDefault="00191DB3" w:rsidP="00191DB3">
      <w:pPr>
        <w:suppressAutoHyphens w:val="0"/>
        <w:spacing w:after="0" w:line="240" w:lineRule="auto"/>
        <w:jc w:val="both"/>
        <w:textAlignment w:val="baseline"/>
        <w:rPr>
          <w:rFonts w:ascii="Times New Roman" w:eastAsia="Times New Roman" w:hAnsi="Times New Roman" w:cs="Times New Roman"/>
          <w:b/>
          <w:lang w:eastAsia="pl-PL"/>
        </w:rPr>
      </w:pPr>
    </w:p>
    <w:p w14:paraId="7E08425C" w14:textId="77777777" w:rsidR="00191DB3" w:rsidRPr="00191DB3" w:rsidRDefault="00191DB3" w:rsidP="00191DB3">
      <w:pPr>
        <w:suppressAutoHyphens w:val="0"/>
        <w:spacing w:after="0" w:line="240" w:lineRule="auto"/>
        <w:jc w:val="both"/>
        <w:textAlignment w:val="baseline"/>
        <w:rPr>
          <w:rFonts w:ascii="Times New Roman" w:eastAsia="Times New Roman" w:hAnsi="Times New Roman" w:cs="Times New Roman"/>
          <w:b/>
          <w:lang w:eastAsia="pl-PL"/>
        </w:rPr>
      </w:pPr>
      <w:r w:rsidRPr="00191DB3">
        <w:rPr>
          <w:rFonts w:ascii="Times New Roman" w:eastAsia="Times New Roman" w:hAnsi="Times New Roman" w:cs="Times New Roman"/>
          <w:b/>
          <w:lang w:eastAsia="pl-PL"/>
        </w:rPr>
        <w:t>Wymóg podania danych</w:t>
      </w:r>
    </w:p>
    <w:p w14:paraId="1DE6CB1F" w14:textId="77777777" w:rsidR="00191DB3" w:rsidRPr="00191DB3" w:rsidRDefault="00191DB3" w:rsidP="00191DB3">
      <w:pPr>
        <w:suppressAutoHyphens w:val="0"/>
        <w:spacing w:after="0" w:line="240" w:lineRule="auto"/>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Podanie danych w celu prowadzenia sprawy przez ADO jest:</w:t>
      </w:r>
    </w:p>
    <w:p w14:paraId="3A0B15F1" w14:textId="77777777" w:rsidR="00191DB3" w:rsidRPr="00191DB3" w:rsidRDefault="00191DB3" w:rsidP="00191DB3">
      <w:pPr>
        <w:numPr>
          <w:ilvl w:val="0"/>
          <w:numId w:val="13"/>
        </w:numPr>
        <w:suppressAutoHyphens w:val="0"/>
        <w:spacing w:after="0" w:line="240" w:lineRule="auto"/>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obowiązkowe, jeżeli tak zostało to określone w przepisach prawa;</w:t>
      </w:r>
    </w:p>
    <w:p w14:paraId="5655826F" w14:textId="77777777" w:rsidR="00191DB3" w:rsidRPr="00191DB3" w:rsidRDefault="00191DB3" w:rsidP="00191DB3">
      <w:pPr>
        <w:numPr>
          <w:ilvl w:val="0"/>
          <w:numId w:val="13"/>
        </w:numPr>
        <w:suppressAutoHyphens w:val="0"/>
        <w:spacing w:after="0" w:line="240" w:lineRule="auto"/>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dobrowolne, jeżeli odbywa się na podstawie Państwa zgody.</w:t>
      </w:r>
    </w:p>
    <w:p w14:paraId="2979CBE5" w14:textId="77777777" w:rsidR="00191DB3" w:rsidRPr="00191DB3" w:rsidRDefault="00191DB3" w:rsidP="00191DB3">
      <w:pPr>
        <w:suppressAutoHyphens w:val="0"/>
        <w:spacing w:after="0" w:line="240" w:lineRule="auto"/>
        <w:jc w:val="both"/>
        <w:rPr>
          <w:rFonts w:ascii="Times New Roman" w:eastAsia="Times New Roman" w:hAnsi="Times New Roman" w:cs="Times New Roman"/>
          <w:b/>
          <w:bCs/>
          <w:color w:val="000000"/>
          <w:lang w:eastAsia="pl-PL"/>
        </w:rPr>
      </w:pPr>
    </w:p>
    <w:p w14:paraId="408FD56D" w14:textId="77777777" w:rsidR="00191DB3" w:rsidRPr="00191DB3" w:rsidRDefault="00191DB3" w:rsidP="00191DB3">
      <w:pPr>
        <w:suppressAutoHyphens w:val="0"/>
        <w:spacing w:after="0" w:line="240" w:lineRule="auto"/>
        <w:jc w:val="both"/>
        <w:rPr>
          <w:rFonts w:ascii="Times New Roman" w:eastAsia="Times New Roman" w:hAnsi="Times New Roman" w:cs="Times New Roman"/>
          <w:b/>
          <w:bCs/>
          <w:color w:val="000000"/>
          <w:lang w:eastAsia="pl-PL"/>
        </w:rPr>
      </w:pPr>
      <w:r w:rsidRPr="00191DB3">
        <w:rPr>
          <w:rFonts w:ascii="Times New Roman" w:eastAsia="Times New Roman" w:hAnsi="Times New Roman" w:cs="Times New Roman"/>
          <w:b/>
          <w:bCs/>
          <w:color w:val="000000"/>
          <w:lang w:eastAsia="pl-PL"/>
        </w:rPr>
        <w:t>Prawa związane z przetwarzaniem danych osobowych:</w:t>
      </w:r>
    </w:p>
    <w:p w14:paraId="68FB8A24" w14:textId="77777777" w:rsidR="00191DB3" w:rsidRPr="00191DB3" w:rsidRDefault="00191DB3" w:rsidP="00191DB3">
      <w:pPr>
        <w:numPr>
          <w:ilvl w:val="0"/>
          <w:numId w:val="14"/>
        </w:numPr>
        <w:suppressAutoHyphens w:val="0"/>
        <w:spacing w:after="0" w:line="240" w:lineRule="auto"/>
        <w:ind w:left="360" w:firstLine="0"/>
        <w:jc w:val="both"/>
        <w:textAlignment w:val="baseline"/>
        <w:rPr>
          <w:rFonts w:ascii="Times New Roman" w:eastAsia="Times New Roman" w:hAnsi="Times New Roman" w:cs="Times New Roman"/>
          <w:color w:val="000000"/>
          <w:lang w:eastAsia="pl-PL"/>
        </w:rPr>
      </w:pPr>
      <w:r w:rsidRPr="00191DB3">
        <w:rPr>
          <w:rFonts w:ascii="Times New Roman" w:eastAsia="Times New Roman" w:hAnsi="Times New Roman" w:cs="Times New Roman"/>
          <w:color w:val="000000"/>
          <w:lang w:eastAsia="pl-PL"/>
        </w:rPr>
        <w:t>Jeżeli podstawą prawną jest art. 6 ust. 1 lit a lub b RODO: </w:t>
      </w:r>
    </w:p>
    <w:p w14:paraId="14EF753A" w14:textId="77777777" w:rsidR="00191DB3" w:rsidRPr="00191DB3" w:rsidRDefault="00191DB3" w:rsidP="00191DB3">
      <w:pPr>
        <w:numPr>
          <w:ilvl w:val="0"/>
          <w:numId w:val="15"/>
        </w:numPr>
        <w:shd w:val="clear" w:color="auto" w:fill="FFFFFF"/>
        <w:suppressAutoHyphens w:val="0"/>
        <w:spacing w:after="0" w:line="240" w:lineRule="auto"/>
        <w:ind w:left="183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dostępu do treści danych </w:t>
      </w:r>
    </w:p>
    <w:p w14:paraId="4170E5FF" w14:textId="77777777" w:rsidR="00191DB3" w:rsidRPr="00191DB3" w:rsidRDefault="00191DB3" w:rsidP="00191DB3">
      <w:pPr>
        <w:numPr>
          <w:ilvl w:val="0"/>
          <w:numId w:val="15"/>
        </w:numPr>
        <w:shd w:val="clear" w:color="auto" w:fill="FFFFFF"/>
        <w:suppressAutoHyphens w:val="0"/>
        <w:spacing w:after="0" w:line="240" w:lineRule="auto"/>
        <w:ind w:left="183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sprostowania danych </w:t>
      </w:r>
    </w:p>
    <w:p w14:paraId="23343CC2" w14:textId="77777777" w:rsidR="00191DB3" w:rsidRPr="00191DB3" w:rsidRDefault="00191DB3" w:rsidP="00191DB3">
      <w:pPr>
        <w:numPr>
          <w:ilvl w:val="0"/>
          <w:numId w:val="15"/>
        </w:numPr>
        <w:shd w:val="clear" w:color="auto" w:fill="FFFFFF"/>
        <w:suppressAutoHyphens w:val="0"/>
        <w:spacing w:after="0" w:line="240" w:lineRule="auto"/>
        <w:ind w:left="183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usunięcia danych (prawo do bycia zapomnianym) </w:t>
      </w:r>
    </w:p>
    <w:p w14:paraId="260B9F24" w14:textId="77777777" w:rsidR="00191DB3" w:rsidRPr="00191DB3" w:rsidRDefault="00191DB3" w:rsidP="00191DB3">
      <w:pPr>
        <w:numPr>
          <w:ilvl w:val="0"/>
          <w:numId w:val="16"/>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ograniczenia przetwarzania danych </w:t>
      </w:r>
    </w:p>
    <w:p w14:paraId="26E4F88E" w14:textId="77777777" w:rsidR="00191DB3" w:rsidRPr="00191DB3" w:rsidRDefault="00191DB3" w:rsidP="00191DB3">
      <w:pPr>
        <w:numPr>
          <w:ilvl w:val="0"/>
          <w:numId w:val="16"/>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przenoszenia danych </w:t>
      </w:r>
    </w:p>
    <w:p w14:paraId="39201636" w14:textId="77777777" w:rsidR="00191DB3" w:rsidRPr="00191DB3" w:rsidRDefault="00191DB3" w:rsidP="00191DB3">
      <w:pPr>
        <w:numPr>
          <w:ilvl w:val="0"/>
          <w:numId w:val="14"/>
        </w:numPr>
        <w:suppressAutoHyphens w:val="0"/>
        <w:spacing w:after="0" w:line="240" w:lineRule="auto"/>
        <w:ind w:left="360" w:firstLine="0"/>
        <w:jc w:val="both"/>
        <w:textAlignment w:val="baseline"/>
        <w:rPr>
          <w:rFonts w:ascii="Times New Roman" w:eastAsia="Times New Roman" w:hAnsi="Times New Roman" w:cs="Times New Roman"/>
          <w:color w:val="000000"/>
          <w:lang w:eastAsia="pl-PL"/>
        </w:rPr>
      </w:pPr>
      <w:r w:rsidRPr="00191DB3">
        <w:rPr>
          <w:rFonts w:ascii="Times New Roman" w:eastAsia="Times New Roman" w:hAnsi="Times New Roman" w:cs="Times New Roman"/>
          <w:color w:val="000000"/>
          <w:lang w:eastAsia="pl-PL"/>
        </w:rPr>
        <w:t>Jeżeli podstawią prawną jest art. 6 ust. 1 lit. c RODO: </w:t>
      </w:r>
    </w:p>
    <w:p w14:paraId="1F00D90E" w14:textId="77777777" w:rsidR="00191DB3" w:rsidRPr="00191DB3" w:rsidRDefault="00191DB3" w:rsidP="00191DB3">
      <w:pPr>
        <w:numPr>
          <w:ilvl w:val="0"/>
          <w:numId w:val="17"/>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dostępu do treści danych </w:t>
      </w:r>
    </w:p>
    <w:p w14:paraId="7E93B3D7" w14:textId="77777777" w:rsidR="00191DB3" w:rsidRPr="00191DB3" w:rsidRDefault="00191DB3" w:rsidP="00191DB3">
      <w:pPr>
        <w:numPr>
          <w:ilvl w:val="0"/>
          <w:numId w:val="17"/>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sprostowania danych </w:t>
      </w:r>
    </w:p>
    <w:p w14:paraId="0367436F" w14:textId="77777777" w:rsidR="00191DB3" w:rsidRPr="00191DB3" w:rsidRDefault="00191DB3" w:rsidP="00191DB3">
      <w:pPr>
        <w:numPr>
          <w:ilvl w:val="0"/>
          <w:numId w:val="18"/>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ograniczenia przetwarzania danych </w:t>
      </w:r>
    </w:p>
    <w:p w14:paraId="2B92A469" w14:textId="77777777" w:rsidR="00191DB3" w:rsidRPr="00191DB3" w:rsidRDefault="00191DB3" w:rsidP="00191DB3">
      <w:pPr>
        <w:numPr>
          <w:ilvl w:val="0"/>
          <w:numId w:val="14"/>
        </w:numPr>
        <w:suppressAutoHyphens w:val="0"/>
        <w:spacing w:after="0" w:line="240" w:lineRule="auto"/>
        <w:ind w:left="360" w:firstLine="0"/>
        <w:jc w:val="both"/>
        <w:textAlignment w:val="baseline"/>
        <w:rPr>
          <w:rFonts w:ascii="Times New Roman" w:eastAsia="Times New Roman" w:hAnsi="Times New Roman" w:cs="Times New Roman"/>
          <w:color w:val="000000"/>
          <w:lang w:eastAsia="pl-PL"/>
        </w:rPr>
      </w:pPr>
      <w:r w:rsidRPr="00191DB3">
        <w:rPr>
          <w:rFonts w:ascii="Times New Roman" w:eastAsia="Times New Roman" w:hAnsi="Times New Roman" w:cs="Times New Roman"/>
          <w:color w:val="000000"/>
          <w:lang w:eastAsia="pl-PL"/>
        </w:rPr>
        <w:t>Jeżeli podstawą prawną jest art. 6 ust. 1 lit e lub f RODO: </w:t>
      </w:r>
    </w:p>
    <w:p w14:paraId="33BA14A1" w14:textId="77777777" w:rsidR="00191DB3" w:rsidRPr="00191DB3" w:rsidRDefault="00191DB3" w:rsidP="00191DB3">
      <w:pPr>
        <w:numPr>
          <w:ilvl w:val="0"/>
          <w:numId w:val="19"/>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dostępu do treści danych </w:t>
      </w:r>
    </w:p>
    <w:p w14:paraId="04B63F15" w14:textId="77777777" w:rsidR="00191DB3" w:rsidRPr="00191DB3" w:rsidRDefault="00191DB3" w:rsidP="00191DB3">
      <w:pPr>
        <w:numPr>
          <w:ilvl w:val="0"/>
          <w:numId w:val="19"/>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sprostowania danych </w:t>
      </w:r>
    </w:p>
    <w:p w14:paraId="5E9EACE5" w14:textId="77777777" w:rsidR="00191DB3" w:rsidRPr="00191DB3" w:rsidRDefault="00191DB3" w:rsidP="00191DB3">
      <w:pPr>
        <w:numPr>
          <w:ilvl w:val="0"/>
          <w:numId w:val="19"/>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usunięcia danych (prawo do bycia zapomnianym) </w:t>
      </w:r>
    </w:p>
    <w:p w14:paraId="085BA3BD" w14:textId="77777777" w:rsidR="00191DB3" w:rsidRPr="00191DB3" w:rsidRDefault="00191DB3" w:rsidP="00191DB3">
      <w:pPr>
        <w:numPr>
          <w:ilvl w:val="0"/>
          <w:numId w:val="20"/>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ograniczenia przetwarzania danych </w:t>
      </w:r>
    </w:p>
    <w:p w14:paraId="3EA53545" w14:textId="77777777" w:rsidR="00191DB3" w:rsidRPr="00191DB3" w:rsidRDefault="00191DB3" w:rsidP="00191DB3">
      <w:pPr>
        <w:numPr>
          <w:ilvl w:val="0"/>
          <w:numId w:val="20"/>
        </w:numPr>
        <w:shd w:val="clear" w:color="auto" w:fill="FFFFFF"/>
        <w:suppressAutoHyphens w:val="0"/>
        <w:spacing w:after="0" w:line="240" w:lineRule="auto"/>
        <w:ind w:left="1830" w:firstLine="0"/>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prawo do sprzeciwu wobec przetwarzania danych </w:t>
      </w:r>
    </w:p>
    <w:p w14:paraId="62F966F7"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b/>
          <w:bCs/>
          <w:color w:val="000000"/>
          <w:lang w:eastAsia="pl-PL"/>
        </w:rPr>
      </w:pPr>
    </w:p>
    <w:p w14:paraId="14EFF5D6"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b/>
          <w:bCs/>
          <w:color w:val="000000"/>
          <w:lang w:eastAsia="pl-PL"/>
        </w:rPr>
        <w:t>Prawo do cofnięcia zgody:</w:t>
      </w:r>
      <w:r w:rsidRPr="00191DB3">
        <w:rPr>
          <w:rFonts w:ascii="Times New Roman" w:eastAsia="Times New Roman" w:hAnsi="Times New Roman" w:cs="Times New Roman"/>
          <w:color w:val="000000"/>
          <w:lang w:eastAsia="pl-PL"/>
        </w:rPr>
        <w:t> </w:t>
      </w:r>
    </w:p>
    <w:p w14:paraId="54B6DFFE" w14:textId="77777777" w:rsidR="00191DB3" w:rsidRPr="00191DB3" w:rsidRDefault="00191DB3" w:rsidP="00191DB3">
      <w:pPr>
        <w:shd w:val="clear" w:color="auto" w:fill="FFFFFF"/>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color w:val="000000"/>
          <w:lang w:eastAsia="pl-PL"/>
        </w:rPr>
        <w:t xml:space="preserve">Jeżeli przetwarzanie odbywa się  na podstawie Państwa </w:t>
      </w:r>
      <w:r w:rsidRPr="00191DB3">
        <w:rPr>
          <w:rFonts w:ascii="Times New Roman" w:eastAsia="Times New Roman" w:hAnsi="Times New Roman" w:cs="Times New Roman"/>
          <w:b/>
          <w:color w:val="000000"/>
          <w:lang w:eastAsia="pl-PL"/>
        </w:rPr>
        <w:t>zgody</w:t>
      </w:r>
      <w:r w:rsidRPr="00191DB3">
        <w:rPr>
          <w:rFonts w:ascii="Times New Roman" w:eastAsia="Times New Roman" w:hAnsi="Times New Roman" w:cs="Times New Roman"/>
          <w:color w:val="000000"/>
          <w:lang w:eastAsia="pl-PL"/>
        </w:rPr>
        <w:t xml:space="preserve"> (art. 6 ust. 1 lit. a RODO) dane będziemy przetwarzać do momentu jej wycofania. Zgodę można wycofać w każdej chwili, przesyłając wiadomość e-mail na adres:</w:t>
      </w:r>
      <w:r w:rsidRPr="00191DB3">
        <w:rPr>
          <w:rFonts w:ascii="Times New Roman" w:eastAsia="Times New Roman" w:hAnsi="Times New Roman" w:cs="Times New Roman"/>
          <w:lang w:eastAsia="pl-PL"/>
        </w:rPr>
        <w:t xml:space="preserve"> </w:t>
      </w:r>
      <w:r w:rsidRPr="00191DB3">
        <w:rPr>
          <w:rFonts w:ascii="Times New Roman" w:eastAsia="Times New Roman" w:hAnsi="Times New Roman" w:cs="Times New Roman"/>
          <w:bCs/>
          <w:color w:val="000000"/>
          <w:shd w:val="clear" w:color="auto" w:fill="FFFFFF"/>
          <w:lang w:eastAsia="pl-PL"/>
        </w:rPr>
        <w:t>gmina@sicienko.pl</w:t>
      </w:r>
      <w:r w:rsidRPr="00191DB3">
        <w:rPr>
          <w:rFonts w:ascii="Times New Roman" w:eastAsia="Times New Roman" w:hAnsi="Times New Roman" w:cs="Times New Roman"/>
          <w:shd w:val="clear" w:color="auto" w:fill="FFFFFF"/>
          <w:lang w:eastAsia="pl-PL"/>
        </w:rPr>
        <w:t xml:space="preserve"> </w:t>
      </w:r>
      <w:r w:rsidRPr="00191DB3">
        <w:rPr>
          <w:rFonts w:ascii="Times New Roman" w:eastAsia="Times New Roman" w:hAnsi="Times New Roman" w:cs="Times New Roman"/>
          <w:color w:val="000000"/>
          <w:lang w:eastAsia="pl-PL"/>
        </w:rPr>
        <w:t>lub osobiście w siedzibie Administratora.  Cofnięcie zgody nie ma wpływu na zgodność z prawem przetwarzania, którego dokonano na podstawie zgody przed jej cofnięciem.   </w:t>
      </w:r>
    </w:p>
    <w:p w14:paraId="06BBF788" w14:textId="77777777" w:rsidR="00191DB3" w:rsidRPr="00191DB3" w:rsidRDefault="00191DB3" w:rsidP="00191DB3">
      <w:pPr>
        <w:suppressAutoHyphens w:val="0"/>
        <w:spacing w:after="0" w:line="240" w:lineRule="auto"/>
        <w:jc w:val="both"/>
        <w:rPr>
          <w:rFonts w:ascii="Times New Roman" w:eastAsia="Times New Roman" w:hAnsi="Times New Roman" w:cs="Times New Roman"/>
          <w:b/>
          <w:bCs/>
          <w:color w:val="000000"/>
          <w:lang w:eastAsia="pl-PL"/>
        </w:rPr>
      </w:pPr>
    </w:p>
    <w:p w14:paraId="7413D13A" w14:textId="77777777" w:rsidR="00191DB3" w:rsidRPr="00191DB3" w:rsidRDefault="00191DB3" w:rsidP="00191DB3">
      <w:pPr>
        <w:suppressAutoHyphens w:val="0"/>
        <w:spacing w:after="0" w:line="240" w:lineRule="auto"/>
        <w:jc w:val="both"/>
        <w:rPr>
          <w:rFonts w:ascii="Times New Roman" w:eastAsia="Times New Roman" w:hAnsi="Times New Roman" w:cs="Times New Roman"/>
          <w:color w:val="000000"/>
          <w:lang w:eastAsia="pl-PL"/>
        </w:rPr>
      </w:pPr>
      <w:r w:rsidRPr="00191DB3">
        <w:rPr>
          <w:rFonts w:ascii="Times New Roman" w:eastAsia="Times New Roman" w:hAnsi="Times New Roman" w:cs="Times New Roman"/>
          <w:b/>
          <w:bCs/>
          <w:color w:val="000000"/>
          <w:lang w:eastAsia="pl-PL"/>
        </w:rPr>
        <w:t>Prawo wniesienia skargi do organu nadzorczego:</w:t>
      </w:r>
      <w:r w:rsidRPr="00191DB3">
        <w:rPr>
          <w:rFonts w:ascii="Times New Roman" w:eastAsia="Times New Roman" w:hAnsi="Times New Roman" w:cs="Times New Roman"/>
          <w:color w:val="000000"/>
          <w:lang w:eastAsia="pl-PL"/>
        </w:rPr>
        <w:t> </w:t>
      </w:r>
    </w:p>
    <w:p w14:paraId="374EA072" w14:textId="3D8EB9FD" w:rsidR="00191DB3" w:rsidRDefault="00191DB3" w:rsidP="00191DB3">
      <w:pPr>
        <w:suppressAutoHyphens w:val="0"/>
        <w:spacing w:after="0" w:line="240" w:lineRule="auto"/>
        <w:jc w:val="both"/>
        <w:rPr>
          <w:rFonts w:ascii="Times New Roman" w:eastAsia="Times New Roman" w:hAnsi="Times New Roman" w:cs="Times New Roman"/>
          <w:color w:val="000000"/>
          <w:lang w:eastAsia="pl-PL"/>
        </w:rPr>
      </w:pPr>
      <w:r w:rsidRPr="00191DB3">
        <w:rPr>
          <w:rFonts w:ascii="Times New Roman" w:eastAsia="Times New Roman" w:hAnsi="Times New Roman" w:cs="Times New Roman"/>
          <w:color w:val="000000"/>
          <w:lang w:eastAsia="pl-PL"/>
        </w:rPr>
        <w:t>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2781E5A5" w14:textId="3D53B067" w:rsidR="00191DB3" w:rsidRDefault="00191DB3" w:rsidP="00191DB3">
      <w:pPr>
        <w:suppressAutoHyphens w:val="0"/>
        <w:spacing w:after="0" w:line="240" w:lineRule="auto"/>
        <w:jc w:val="both"/>
        <w:rPr>
          <w:rFonts w:ascii="Times New Roman" w:eastAsia="Times New Roman" w:hAnsi="Times New Roman" w:cs="Times New Roman"/>
          <w:color w:val="000000"/>
          <w:lang w:eastAsia="pl-PL"/>
        </w:rPr>
      </w:pPr>
    </w:p>
    <w:p w14:paraId="4EA32181" w14:textId="77777777" w:rsidR="00191DB3" w:rsidRPr="00191DB3" w:rsidRDefault="00191DB3" w:rsidP="00191DB3">
      <w:pPr>
        <w:suppressAutoHyphens w:val="0"/>
        <w:spacing w:after="0" w:line="240" w:lineRule="auto"/>
        <w:jc w:val="both"/>
        <w:rPr>
          <w:rFonts w:ascii="Times New Roman" w:eastAsia="Calibri" w:hAnsi="Times New Roman" w:cs="Times New Roman"/>
          <w:color w:val="000000"/>
        </w:rPr>
      </w:pPr>
    </w:p>
    <w:p w14:paraId="5E6E1159" w14:textId="77777777" w:rsidR="00191DB3" w:rsidRPr="00191DB3" w:rsidRDefault="00191DB3" w:rsidP="00191DB3">
      <w:pPr>
        <w:suppressAutoHyphens w:val="0"/>
        <w:spacing w:after="0" w:line="240" w:lineRule="auto"/>
        <w:jc w:val="both"/>
        <w:rPr>
          <w:rFonts w:ascii="Times New Roman" w:eastAsia="Times New Roman" w:hAnsi="Times New Roman" w:cs="Times New Roman"/>
          <w:b/>
          <w:color w:val="000000"/>
          <w:lang w:eastAsia="pl-PL"/>
        </w:rPr>
      </w:pPr>
    </w:p>
    <w:p w14:paraId="3F9C7EAA" w14:textId="77777777" w:rsidR="00191DB3" w:rsidRPr="00191DB3" w:rsidRDefault="00191DB3" w:rsidP="00191DB3">
      <w:pPr>
        <w:suppressAutoHyphens w:val="0"/>
        <w:spacing w:after="0" w:line="240" w:lineRule="auto"/>
        <w:jc w:val="both"/>
        <w:rPr>
          <w:rFonts w:ascii="Times New Roman" w:eastAsia="Times New Roman" w:hAnsi="Times New Roman" w:cs="Times New Roman"/>
          <w:b/>
          <w:color w:val="000000"/>
          <w:lang w:eastAsia="pl-PL"/>
        </w:rPr>
      </w:pPr>
      <w:r w:rsidRPr="00191DB3">
        <w:rPr>
          <w:rFonts w:ascii="Times New Roman" w:eastAsia="Times New Roman" w:hAnsi="Times New Roman" w:cs="Times New Roman"/>
          <w:b/>
          <w:color w:val="000000"/>
          <w:lang w:eastAsia="pl-PL"/>
        </w:rPr>
        <w:lastRenderedPageBreak/>
        <w:t>Okres przechowywania danych:</w:t>
      </w:r>
    </w:p>
    <w:p w14:paraId="71B418D8" w14:textId="77777777" w:rsidR="00191DB3" w:rsidRPr="00191DB3" w:rsidRDefault="00191DB3" w:rsidP="00191DB3">
      <w:pPr>
        <w:suppressAutoHyphens w:val="0"/>
        <w:spacing w:after="0" w:line="240" w:lineRule="auto"/>
        <w:jc w:val="both"/>
        <w:rPr>
          <w:rFonts w:ascii="Times New Roman" w:eastAsia="Times New Roman" w:hAnsi="Times New Roman" w:cs="Times New Roman"/>
          <w:color w:val="000000"/>
          <w:lang w:eastAsia="pl-PL"/>
        </w:rPr>
      </w:pPr>
      <w:r w:rsidRPr="00191DB3">
        <w:rPr>
          <w:rFonts w:ascii="Times New Roman" w:eastAsia="Times New Roman" w:hAnsi="Times New Roman" w:cs="Times New Roman"/>
          <w:color w:val="000000"/>
          <w:lang w:eastAsia="pl-PL"/>
        </w:rPr>
        <w:t>Pani/Pana dane osobowe będą przechowywane przez okres określony w rozporządzeniu Prezesa Rady Ministrów z dnia 18 stycznia 2011 r. w sprawie instrukcji kancelaryjnej, jednolitych rzeczowych wykazów akt oraz instrukcji w sprawie organizacji i zakresu działania archiwów (Dz. U. z 2011 r. Nr 14, poz. 67).</w:t>
      </w:r>
    </w:p>
    <w:p w14:paraId="252A158D" w14:textId="77777777" w:rsidR="00191DB3" w:rsidRPr="00191DB3" w:rsidRDefault="00191DB3" w:rsidP="00191DB3">
      <w:pPr>
        <w:suppressAutoHyphens w:val="0"/>
        <w:spacing w:after="0" w:line="240" w:lineRule="auto"/>
        <w:jc w:val="both"/>
        <w:rPr>
          <w:rFonts w:ascii="Times New Roman" w:eastAsia="Times New Roman" w:hAnsi="Times New Roman" w:cs="Times New Roman"/>
          <w:b/>
          <w:bCs/>
          <w:color w:val="000000"/>
          <w:lang w:eastAsia="pl-PL"/>
        </w:rPr>
      </w:pPr>
    </w:p>
    <w:p w14:paraId="5A897818" w14:textId="77777777" w:rsidR="00191DB3" w:rsidRPr="00191DB3" w:rsidRDefault="00191DB3" w:rsidP="00191DB3">
      <w:pPr>
        <w:suppressAutoHyphens w:val="0"/>
        <w:spacing w:after="0" w:line="240" w:lineRule="auto"/>
        <w:jc w:val="both"/>
        <w:rPr>
          <w:rFonts w:ascii="Times New Roman" w:eastAsia="Times New Roman" w:hAnsi="Times New Roman" w:cs="Times New Roman"/>
          <w:color w:val="000000"/>
          <w:lang w:eastAsia="pl-PL"/>
        </w:rPr>
      </w:pPr>
      <w:r w:rsidRPr="00191DB3">
        <w:rPr>
          <w:rFonts w:ascii="Times New Roman" w:eastAsia="Times New Roman" w:hAnsi="Times New Roman" w:cs="Times New Roman"/>
          <w:b/>
          <w:bCs/>
          <w:color w:val="000000"/>
          <w:lang w:eastAsia="pl-PL"/>
        </w:rPr>
        <w:t>Bezpieczeństwo danych:</w:t>
      </w:r>
      <w:r w:rsidRPr="00191DB3">
        <w:rPr>
          <w:rFonts w:ascii="Times New Roman" w:eastAsia="Times New Roman" w:hAnsi="Times New Roman" w:cs="Times New Roman"/>
          <w:color w:val="000000"/>
          <w:lang w:eastAsia="pl-PL"/>
        </w:rPr>
        <w:t xml:space="preserve"> </w:t>
      </w:r>
    </w:p>
    <w:p w14:paraId="66D1218F" w14:textId="77777777" w:rsidR="00191DB3" w:rsidRPr="00191DB3" w:rsidRDefault="00191DB3" w:rsidP="00191DB3">
      <w:pPr>
        <w:suppressAutoHyphens w:val="0"/>
        <w:spacing w:after="0" w:line="240" w:lineRule="auto"/>
        <w:jc w:val="both"/>
        <w:rPr>
          <w:rFonts w:ascii="Times New Roman" w:eastAsia="Times New Roman" w:hAnsi="Times New Roman" w:cs="Times New Roman"/>
          <w:color w:val="000000"/>
          <w:lang w:eastAsia="pl-PL"/>
        </w:rPr>
      </w:pPr>
      <w:r w:rsidRPr="00191DB3">
        <w:rPr>
          <w:rFonts w:ascii="Times New Roman" w:eastAsia="Times New Roman" w:hAnsi="Times New Roman" w:cs="Times New Roman"/>
          <w:lang w:eastAsia="pl-PL"/>
        </w:rPr>
        <w:t>Państwa dane osobowe będą przetwarzane, zgodnie z postanowieniami RODO, na piśmie lub w formie elektronicznej, w celach podanych powyżej oraz przy wykorzystaniu odpowiednich metod, służących zagwarantowaniu bezpieczeństwa i poufności danych osobowych zgodnie z art. 32 RODO. Współpraca pomiędzy naszą firmą, a podmiotami biznesowymi jest regulowana przez odpowiednie przepisy prawa.</w:t>
      </w:r>
      <w:r w:rsidRPr="00191DB3">
        <w:rPr>
          <w:rFonts w:ascii="Times New Roman" w:eastAsia="Times New Roman" w:hAnsi="Times New Roman" w:cs="Times New Roman"/>
          <w:color w:val="000000"/>
          <w:lang w:eastAsia="pl-PL"/>
        </w:rPr>
        <w:t xml:space="preserve"> </w:t>
      </w:r>
    </w:p>
    <w:p w14:paraId="000159EC" w14:textId="77777777" w:rsidR="00191DB3" w:rsidRPr="00191DB3" w:rsidRDefault="00191DB3" w:rsidP="00191DB3">
      <w:pPr>
        <w:suppressAutoHyphens w:val="0"/>
        <w:spacing w:after="0" w:line="240" w:lineRule="auto"/>
        <w:jc w:val="both"/>
        <w:rPr>
          <w:rFonts w:ascii="Times New Roman" w:eastAsia="Times New Roman" w:hAnsi="Times New Roman" w:cs="Times New Roman"/>
          <w:b/>
          <w:color w:val="000000"/>
          <w:lang w:eastAsia="pl-PL"/>
        </w:rPr>
      </w:pPr>
    </w:p>
    <w:p w14:paraId="4EE36696" w14:textId="77777777" w:rsidR="00191DB3" w:rsidRPr="00191DB3" w:rsidRDefault="00191DB3" w:rsidP="00191DB3">
      <w:pPr>
        <w:suppressAutoHyphens w:val="0"/>
        <w:spacing w:after="0" w:line="240" w:lineRule="auto"/>
        <w:jc w:val="both"/>
        <w:rPr>
          <w:rFonts w:ascii="Times New Roman" w:eastAsia="Times New Roman" w:hAnsi="Times New Roman" w:cs="Times New Roman"/>
          <w:b/>
          <w:color w:val="000000"/>
          <w:lang w:eastAsia="pl-PL"/>
        </w:rPr>
      </w:pPr>
      <w:r w:rsidRPr="00191DB3">
        <w:rPr>
          <w:rFonts w:ascii="Times New Roman" w:eastAsia="Times New Roman" w:hAnsi="Times New Roman" w:cs="Times New Roman"/>
          <w:b/>
          <w:color w:val="000000"/>
          <w:lang w:eastAsia="pl-PL"/>
        </w:rPr>
        <w:t>Odbiorcy danych:</w:t>
      </w:r>
    </w:p>
    <w:p w14:paraId="04E356A6" w14:textId="77777777" w:rsidR="00191DB3" w:rsidRPr="00191DB3" w:rsidRDefault="00191DB3" w:rsidP="00191DB3">
      <w:pPr>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 xml:space="preserve">W związku z przetwarzaniem danych, Państwa dane osobowe mogą być udostępniane innym odbiorcom lub kategoriom odbiorców, takim jak:  </w:t>
      </w:r>
    </w:p>
    <w:p w14:paraId="207FCA97" w14:textId="77777777" w:rsidR="00191DB3" w:rsidRPr="00191DB3" w:rsidRDefault="00191DB3" w:rsidP="00191DB3">
      <w:pPr>
        <w:numPr>
          <w:ilvl w:val="0"/>
          <w:numId w:val="21"/>
        </w:numPr>
        <w:suppressAutoHyphens w:val="0"/>
        <w:spacing w:after="0" w:line="240" w:lineRule="auto"/>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 xml:space="preserve">organom władzy publicznej oraz podmiotom wykonującym zadania publiczne lub działającym na zlecenie organów władzy publicznej, w zakresie i w celach, które wynikają z przepisów powszechnie obowiązującego prawa; </w:t>
      </w:r>
    </w:p>
    <w:p w14:paraId="618BC3BE" w14:textId="77777777" w:rsidR="00191DB3" w:rsidRPr="00191DB3" w:rsidRDefault="00191DB3" w:rsidP="00191DB3">
      <w:pPr>
        <w:numPr>
          <w:ilvl w:val="0"/>
          <w:numId w:val="21"/>
        </w:numPr>
        <w:suppressAutoHyphens w:val="0"/>
        <w:spacing w:after="0" w:line="240" w:lineRule="auto"/>
        <w:jc w:val="both"/>
        <w:textAlignment w:val="baseline"/>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 xml:space="preserve">kontrahentom Administratora oraz innym podmiotom, które na podstawie przepisów prawa lub innych stosownych umów podpisanych przez Administratora przetwarzają dane osobowe </w:t>
      </w:r>
    </w:p>
    <w:p w14:paraId="49E13567" w14:textId="77777777" w:rsidR="00191DB3" w:rsidRPr="00191DB3" w:rsidRDefault="00191DB3" w:rsidP="00191DB3">
      <w:pPr>
        <w:suppressAutoHyphens w:val="0"/>
        <w:spacing w:after="0" w:line="240" w:lineRule="auto"/>
        <w:jc w:val="both"/>
        <w:textAlignment w:val="baseline"/>
        <w:rPr>
          <w:rFonts w:ascii="Times New Roman" w:eastAsia="Times New Roman" w:hAnsi="Times New Roman" w:cs="Times New Roman"/>
          <w:lang w:eastAsia="pl-PL"/>
        </w:rPr>
      </w:pPr>
    </w:p>
    <w:p w14:paraId="5FCA810A" w14:textId="77777777" w:rsidR="00191DB3" w:rsidRPr="00191DB3" w:rsidRDefault="00191DB3" w:rsidP="00191DB3">
      <w:pPr>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Państwa dane nie będą przetwarzane w sposób zautomatyzowany w tym również w formie profilowania.</w:t>
      </w:r>
    </w:p>
    <w:p w14:paraId="76C5478D" w14:textId="77777777" w:rsidR="00191DB3" w:rsidRPr="00191DB3" w:rsidRDefault="00191DB3" w:rsidP="00191DB3">
      <w:pPr>
        <w:suppressAutoHyphens w:val="0"/>
        <w:spacing w:after="0" w:line="240" w:lineRule="auto"/>
        <w:jc w:val="both"/>
        <w:rPr>
          <w:rFonts w:ascii="Times New Roman" w:eastAsia="Times New Roman" w:hAnsi="Times New Roman" w:cs="Times New Roman"/>
          <w:lang w:eastAsia="pl-PL"/>
        </w:rPr>
      </w:pPr>
      <w:r w:rsidRPr="00191DB3">
        <w:rPr>
          <w:rFonts w:ascii="Times New Roman" w:eastAsia="Times New Roman" w:hAnsi="Times New Roman" w:cs="Times New Roman"/>
          <w:lang w:eastAsia="pl-PL"/>
        </w:rPr>
        <w:t>Państwa dane nie są przetwarzane poza obszarem Europejskim Obszarem Gospodarczym.</w:t>
      </w:r>
    </w:p>
    <w:p w14:paraId="02FAF5D7" w14:textId="77777777" w:rsidR="00F21849" w:rsidRPr="00F21849" w:rsidRDefault="00F21849" w:rsidP="00F21849">
      <w:pPr>
        <w:suppressAutoHyphens w:val="0"/>
        <w:spacing w:after="0" w:line="276" w:lineRule="auto"/>
        <w:jc w:val="both"/>
        <w:rPr>
          <w:rFonts w:ascii="Times New Roman" w:eastAsia="Calibri" w:hAnsi="Times New Roman" w:cs="Times New Roman"/>
          <w:bCs/>
        </w:rPr>
      </w:pPr>
    </w:p>
    <w:p w14:paraId="70B5DB0C" w14:textId="77777777" w:rsidR="00F21849" w:rsidRPr="00F21849" w:rsidRDefault="00F21849" w:rsidP="00F21849">
      <w:pPr>
        <w:suppressAutoHyphens w:val="0"/>
        <w:spacing w:after="0" w:line="276" w:lineRule="auto"/>
        <w:jc w:val="both"/>
        <w:rPr>
          <w:rFonts w:ascii="Times New Roman" w:eastAsia="Calibri" w:hAnsi="Times New Roman" w:cs="Times New Roman"/>
          <w:bCs/>
        </w:rPr>
      </w:pPr>
    </w:p>
    <w:p w14:paraId="0BA14012" w14:textId="77777777" w:rsidR="00F21849" w:rsidRPr="00F21849" w:rsidRDefault="00F21849" w:rsidP="00F21849">
      <w:pPr>
        <w:suppressAutoHyphens w:val="0"/>
        <w:spacing w:after="0" w:line="276" w:lineRule="auto"/>
        <w:jc w:val="both"/>
        <w:rPr>
          <w:rFonts w:ascii="Times New Roman" w:eastAsia="Calibri" w:hAnsi="Times New Roman" w:cs="Times New Roman"/>
          <w:bCs/>
        </w:rPr>
      </w:pPr>
    </w:p>
    <w:p w14:paraId="44239B86" w14:textId="77777777" w:rsidR="00F21849" w:rsidRPr="00F21849" w:rsidRDefault="00F21849" w:rsidP="00F21849">
      <w:pPr>
        <w:suppressAutoHyphens w:val="0"/>
        <w:spacing w:after="0" w:line="276" w:lineRule="auto"/>
        <w:jc w:val="both"/>
        <w:rPr>
          <w:rFonts w:ascii="Times New Roman" w:eastAsia="Calibri" w:hAnsi="Times New Roman" w:cs="Times New Roman"/>
          <w:bCs/>
        </w:rPr>
      </w:pPr>
    </w:p>
    <w:p w14:paraId="25124B3C" w14:textId="77777777" w:rsidR="00F21849" w:rsidRPr="00F21849" w:rsidRDefault="00F21849" w:rsidP="00F21849">
      <w:pPr>
        <w:suppressAutoHyphens w:val="0"/>
        <w:spacing w:after="0" w:line="240" w:lineRule="auto"/>
        <w:jc w:val="both"/>
        <w:rPr>
          <w:rFonts w:ascii="Times New Roman" w:eastAsia="Times New Roman" w:hAnsi="Times New Roman" w:cs="Times New Roman"/>
          <w:color w:val="000000"/>
          <w:lang w:eastAsia="pl-PL"/>
        </w:rPr>
      </w:pPr>
    </w:p>
    <w:p w14:paraId="1BC4AC4E" w14:textId="77777777" w:rsidR="00F21849" w:rsidRPr="00F21849" w:rsidRDefault="00F21849" w:rsidP="00F21849">
      <w:pPr>
        <w:suppressAutoHyphens w:val="0"/>
        <w:spacing w:before="240" w:after="120" w:line="240" w:lineRule="auto"/>
        <w:ind w:left="360"/>
        <w:jc w:val="both"/>
        <w:rPr>
          <w:rFonts w:ascii="Times New Roman" w:eastAsia="Calibri" w:hAnsi="Times New Roman" w:cs="Times New Roman"/>
          <w:i/>
        </w:rPr>
      </w:pPr>
    </w:p>
    <w:p w14:paraId="62A48FB8" w14:textId="77777777" w:rsidR="004E3991" w:rsidRDefault="004E3991" w:rsidP="009E47A7"/>
    <w:p w14:paraId="5E2A7FE7" w14:textId="77777777" w:rsidR="004E3991" w:rsidRDefault="00000000">
      <w:pPr>
        <w:spacing w:after="0"/>
      </w:pPr>
      <w:r>
        <w:t xml:space="preserve">  ………………………………………                                                                    ………………………………………….. </w:t>
      </w:r>
    </w:p>
    <w:p w14:paraId="1F7996A3" w14:textId="77777777" w:rsidR="004E3991" w:rsidRDefault="00000000">
      <w:pPr>
        <w:spacing w:after="0"/>
        <w:rPr>
          <w:sz w:val="20"/>
          <w:szCs w:val="20"/>
        </w:rPr>
      </w:pPr>
      <w:r>
        <w:rPr>
          <w:sz w:val="20"/>
          <w:szCs w:val="20"/>
        </w:rPr>
        <w:t xml:space="preserve">    (Data złożenia wniosku)                                                                                       (Podpis Wnioskodawcy)</w:t>
      </w:r>
    </w:p>
    <w:p w14:paraId="327A52C1" w14:textId="7B044CAE" w:rsidR="004E3991" w:rsidRDefault="004E3991"/>
    <w:p w14:paraId="6EFEB661" w14:textId="77777777" w:rsidR="00577EE4" w:rsidRDefault="00577EE4"/>
    <w:p w14:paraId="5E8578AA" w14:textId="77777777" w:rsidR="004F7E34" w:rsidRDefault="004F7E34"/>
    <w:p w14:paraId="0C55B99E" w14:textId="77777777" w:rsidR="004F7E34" w:rsidRDefault="004F7E34"/>
    <w:p w14:paraId="484D968D" w14:textId="77777777" w:rsidR="004E3991" w:rsidRDefault="004E3991"/>
    <w:p w14:paraId="6395698D" w14:textId="77777777" w:rsidR="004E3991" w:rsidRDefault="004E3991"/>
    <w:p w14:paraId="75FF2740" w14:textId="77777777" w:rsidR="004E3991" w:rsidRDefault="004E3991"/>
    <w:p w14:paraId="5891CB11" w14:textId="77777777" w:rsidR="004E3991" w:rsidRDefault="004E3991"/>
    <w:p w14:paraId="6C283F16" w14:textId="77777777" w:rsidR="004E3991" w:rsidRDefault="004E3991"/>
    <w:p w14:paraId="5F092F1E" w14:textId="77777777" w:rsidR="004E3991" w:rsidRDefault="004E3991"/>
    <w:p w14:paraId="7E61831D" w14:textId="77777777" w:rsidR="004E3991" w:rsidRDefault="004E3991"/>
    <w:p w14:paraId="7DEFDAFB" w14:textId="77777777" w:rsidR="004E3991" w:rsidRDefault="004E3991"/>
    <w:p w14:paraId="72CD83C0" w14:textId="171CDA04" w:rsidR="004E3991" w:rsidRDefault="004E3991"/>
    <w:sectPr w:rsidR="004E3991">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1A259" w14:textId="77777777" w:rsidR="00D000CB" w:rsidRDefault="00D000CB" w:rsidP="00B2744B">
      <w:pPr>
        <w:spacing w:after="0" w:line="240" w:lineRule="auto"/>
      </w:pPr>
      <w:r>
        <w:separator/>
      </w:r>
    </w:p>
  </w:endnote>
  <w:endnote w:type="continuationSeparator" w:id="0">
    <w:p w14:paraId="722F8D54" w14:textId="77777777" w:rsidR="00D000CB" w:rsidRDefault="00D000CB" w:rsidP="00B27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Open Symbol"/>
    <w:charset w:val="01"/>
    <w:family w:val="auto"/>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3D6EB" w14:textId="77777777" w:rsidR="00D000CB" w:rsidRDefault="00D000CB" w:rsidP="00B2744B">
      <w:pPr>
        <w:spacing w:after="0" w:line="240" w:lineRule="auto"/>
      </w:pPr>
      <w:r>
        <w:separator/>
      </w:r>
    </w:p>
  </w:footnote>
  <w:footnote w:type="continuationSeparator" w:id="0">
    <w:p w14:paraId="26A4F2DC" w14:textId="77777777" w:rsidR="00D000CB" w:rsidRDefault="00D000CB" w:rsidP="00B2744B">
      <w:pPr>
        <w:spacing w:after="0" w:line="240" w:lineRule="auto"/>
      </w:pPr>
      <w:r>
        <w:continuationSeparator/>
      </w:r>
    </w:p>
  </w:footnote>
  <w:footnote w:id="1">
    <w:p w14:paraId="6412C8C4" w14:textId="6201F843" w:rsidR="00B2744B" w:rsidRPr="00947345" w:rsidRDefault="003D03E6" w:rsidP="00B2744B">
      <w:pPr>
        <w:pStyle w:val="Tekstprzypisudolnego"/>
        <w:jc w:val="both"/>
        <w:rPr>
          <w:sz w:val="18"/>
          <w:szCs w:val="18"/>
        </w:rPr>
      </w:pPr>
      <w:r w:rsidRPr="00947345">
        <w:rPr>
          <w:rStyle w:val="Odwoanieprzypisudolnego"/>
          <w:sz w:val="18"/>
          <w:szCs w:val="18"/>
        </w:rPr>
        <w:footnoteRef/>
      </w:r>
      <w:r w:rsidRPr="00947345">
        <w:rPr>
          <w:sz w:val="18"/>
          <w:szCs w:val="18"/>
        </w:rPr>
        <w:t xml:space="preserve"> Przez uchwały antysmogowe rozumie się uchwały podjęte przez sejmik województwa w trybie art. 96 ustawy z dnia 27 kwietnia 2001 r. – Prawo ochrony środowiska.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8BD"/>
    <w:multiLevelType w:val="multilevel"/>
    <w:tmpl w:val="707CB0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2C86389"/>
    <w:multiLevelType w:val="multilevel"/>
    <w:tmpl w:val="7E9225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A1275E7"/>
    <w:multiLevelType w:val="multilevel"/>
    <w:tmpl w:val="C434761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A895303"/>
    <w:multiLevelType w:val="hybridMultilevel"/>
    <w:tmpl w:val="E88A8120"/>
    <w:lvl w:ilvl="0" w:tplc="374A6F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B747A6"/>
    <w:multiLevelType w:val="hybridMultilevel"/>
    <w:tmpl w:val="BAE09E8C"/>
    <w:lvl w:ilvl="0" w:tplc="536A98DC">
      <w:start w:val="1"/>
      <w:numFmt w:val="bullet"/>
      <w:lvlText w:val="-"/>
      <w:lvlJc w:val="left"/>
      <w:pPr>
        <w:ind w:left="1068" w:hanging="360"/>
      </w:pPr>
      <w:rPr>
        <w:rFonts w:ascii="Calibri" w:hAnsi="Calibri"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127B2BCC"/>
    <w:multiLevelType w:val="multilevel"/>
    <w:tmpl w:val="F642EA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C79497C"/>
    <w:multiLevelType w:val="multilevel"/>
    <w:tmpl w:val="A92465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476E11"/>
    <w:multiLevelType w:val="hybridMultilevel"/>
    <w:tmpl w:val="E6CCDDE0"/>
    <w:lvl w:ilvl="0" w:tplc="CCDA84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4E6FDA"/>
    <w:multiLevelType w:val="hybridMultilevel"/>
    <w:tmpl w:val="B57ABAD2"/>
    <w:lvl w:ilvl="0" w:tplc="536A98DC">
      <w:start w:val="1"/>
      <w:numFmt w:val="bullet"/>
      <w:lvlText w:val="-"/>
      <w:lvlJc w:val="left"/>
      <w:pPr>
        <w:ind w:left="1068" w:hanging="360"/>
      </w:pPr>
      <w:rPr>
        <w:rFonts w:ascii="Calibri" w:hAnsi="Calibri"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36325FBA"/>
    <w:multiLevelType w:val="multilevel"/>
    <w:tmpl w:val="7EB670DA"/>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11" w15:restartNumberingAfterBreak="0">
    <w:nsid w:val="3C3B70AD"/>
    <w:multiLevelType w:val="hybridMultilevel"/>
    <w:tmpl w:val="DD92EC7E"/>
    <w:lvl w:ilvl="0" w:tplc="536A98DC">
      <w:start w:val="1"/>
      <w:numFmt w:val="bullet"/>
      <w:lvlText w:val="-"/>
      <w:lvlJc w:val="left"/>
      <w:pPr>
        <w:ind w:left="1068" w:hanging="360"/>
      </w:pPr>
      <w:rPr>
        <w:rFonts w:ascii="Calibri" w:hAnsi="Calibri"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 w15:restartNumberingAfterBreak="0">
    <w:nsid w:val="430424FB"/>
    <w:multiLevelType w:val="multilevel"/>
    <w:tmpl w:val="DE7015B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8D41E01"/>
    <w:multiLevelType w:val="multilevel"/>
    <w:tmpl w:val="850EFC7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59B7140A"/>
    <w:multiLevelType w:val="hybridMultilevel"/>
    <w:tmpl w:val="D480F48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E482828"/>
    <w:multiLevelType w:val="multilevel"/>
    <w:tmpl w:val="900A41B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68223255"/>
    <w:multiLevelType w:val="multilevel"/>
    <w:tmpl w:val="6812E374"/>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7" w15:restartNumberingAfterBreak="0">
    <w:nsid w:val="755221B7"/>
    <w:multiLevelType w:val="multilevel"/>
    <w:tmpl w:val="707CB0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AF27255"/>
    <w:multiLevelType w:val="multilevel"/>
    <w:tmpl w:val="0D42F6E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16cid:durableId="1324313573">
    <w:abstractNumId w:val="16"/>
  </w:num>
  <w:num w:numId="2" w16cid:durableId="2075815772">
    <w:abstractNumId w:val="10"/>
  </w:num>
  <w:num w:numId="3" w16cid:durableId="1343238074">
    <w:abstractNumId w:val="1"/>
  </w:num>
  <w:num w:numId="4" w16cid:durableId="1757750053">
    <w:abstractNumId w:val="7"/>
  </w:num>
  <w:num w:numId="5" w16cid:durableId="237791502">
    <w:abstractNumId w:val="0"/>
  </w:num>
  <w:num w:numId="6" w16cid:durableId="276957271">
    <w:abstractNumId w:val="14"/>
  </w:num>
  <w:num w:numId="7" w16cid:durableId="515923601">
    <w:abstractNumId w:val="6"/>
  </w:num>
  <w:num w:numId="8" w16cid:durableId="480655283">
    <w:abstractNumId w:val="4"/>
  </w:num>
  <w:num w:numId="9" w16cid:durableId="300186372">
    <w:abstractNumId w:val="11"/>
  </w:num>
  <w:num w:numId="10" w16cid:durableId="598299789">
    <w:abstractNumId w:val="9"/>
  </w:num>
  <w:num w:numId="11" w16cid:durableId="1079792111">
    <w:abstractNumId w:val="3"/>
  </w:num>
  <w:num w:numId="12" w16cid:durableId="920918554">
    <w:abstractNumId w:val="8"/>
  </w:num>
  <w:num w:numId="13" w16cid:durableId="4539069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8077716">
    <w:abstractNumId w:val="7"/>
  </w:num>
  <w:num w:numId="15" w16cid:durableId="898709222">
    <w:abstractNumId w:val="12"/>
  </w:num>
  <w:num w:numId="16" w16cid:durableId="1263224537">
    <w:abstractNumId w:val="15"/>
  </w:num>
  <w:num w:numId="17" w16cid:durableId="698507696">
    <w:abstractNumId w:val="18"/>
  </w:num>
  <w:num w:numId="18" w16cid:durableId="1542284946">
    <w:abstractNumId w:val="2"/>
  </w:num>
  <w:num w:numId="19" w16cid:durableId="1242327398">
    <w:abstractNumId w:val="5"/>
  </w:num>
  <w:num w:numId="20" w16cid:durableId="765615652">
    <w:abstractNumId w:val="13"/>
  </w:num>
  <w:num w:numId="21" w16cid:durableId="16018410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91"/>
    <w:rsid w:val="00146D5E"/>
    <w:rsid w:val="00191DB3"/>
    <w:rsid w:val="002A379D"/>
    <w:rsid w:val="002E1F0E"/>
    <w:rsid w:val="00306919"/>
    <w:rsid w:val="00343C6C"/>
    <w:rsid w:val="003D03E6"/>
    <w:rsid w:val="003F7E50"/>
    <w:rsid w:val="004C6495"/>
    <w:rsid w:val="004E3991"/>
    <w:rsid w:val="004E60A6"/>
    <w:rsid w:val="004F7E34"/>
    <w:rsid w:val="00573880"/>
    <w:rsid w:val="00577EE4"/>
    <w:rsid w:val="00596809"/>
    <w:rsid w:val="007555DA"/>
    <w:rsid w:val="007D07A6"/>
    <w:rsid w:val="00875D81"/>
    <w:rsid w:val="00886C4B"/>
    <w:rsid w:val="008E1D23"/>
    <w:rsid w:val="00902BDA"/>
    <w:rsid w:val="00947345"/>
    <w:rsid w:val="009914FC"/>
    <w:rsid w:val="009E47A7"/>
    <w:rsid w:val="009F5100"/>
    <w:rsid w:val="00A526F1"/>
    <w:rsid w:val="00A97EDF"/>
    <w:rsid w:val="00AC3926"/>
    <w:rsid w:val="00B2744B"/>
    <w:rsid w:val="00C52018"/>
    <w:rsid w:val="00D000CB"/>
    <w:rsid w:val="00D07821"/>
    <w:rsid w:val="00D40F68"/>
    <w:rsid w:val="00E20C08"/>
    <w:rsid w:val="00F21849"/>
    <w:rsid w:val="00F52C65"/>
    <w:rsid w:val="00F615C4"/>
    <w:rsid w:val="00FF12A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39EA4"/>
  <w15:docId w15:val="{7A449C1B-D638-48FB-BE9B-112436B9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09A4"/>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8009A4"/>
    <w:rPr>
      <w:color w:val="0563C1" w:themeColor="hyperlink"/>
      <w:u w:val="single"/>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uiPriority w:val="34"/>
    <w:qFormat/>
    <w:rsid w:val="008009A4"/>
    <w:pPr>
      <w:ind w:left="720"/>
      <w:contextualSpacing/>
    </w:pPr>
  </w:style>
  <w:style w:type="table" w:styleId="Tabela-Siatka">
    <w:name w:val="Table Grid"/>
    <w:basedOn w:val="Standardowy"/>
    <w:uiPriority w:val="39"/>
    <w:rsid w:val="0080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B2744B"/>
    <w:pPr>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semiHidden/>
    <w:rsid w:val="00B2744B"/>
    <w:rPr>
      <w:rFonts w:ascii="Times New Roman" w:eastAsia="Times New Roman" w:hAnsi="Times New Roman" w:cs="Times New Roman"/>
      <w:sz w:val="20"/>
      <w:szCs w:val="20"/>
      <w:lang w:eastAsia="ar-SA"/>
    </w:rPr>
  </w:style>
  <w:style w:type="character" w:styleId="Odwoanieprzypisudolnego">
    <w:name w:val="footnote reference"/>
    <w:basedOn w:val="Domylnaczcionkaakapitu"/>
    <w:uiPriority w:val="99"/>
    <w:semiHidden/>
    <w:unhideWhenUsed/>
    <w:rsid w:val="003D03E6"/>
    <w:rPr>
      <w:vertAlign w:val="superscript"/>
    </w:rPr>
  </w:style>
  <w:style w:type="paragraph" w:customStyle="1" w:styleId="Default">
    <w:name w:val="Default"/>
    <w:rsid w:val="00947345"/>
    <w:pPr>
      <w:suppressAutoHyphens w:val="0"/>
      <w:autoSpaceDE w:val="0"/>
      <w:autoSpaceDN w:val="0"/>
      <w:adjustRightInd w:val="0"/>
    </w:pPr>
    <w:rPr>
      <w:rFonts w:ascii="Liberation Serif" w:hAnsi="Liberation Serif" w:cs="Liberation Serif"/>
      <w:color w:val="000000"/>
      <w:sz w:val="24"/>
      <w:szCs w:val="24"/>
    </w:rPr>
  </w:style>
  <w:style w:type="character" w:customStyle="1" w:styleId="markedcontent">
    <w:name w:val="markedcontent"/>
    <w:basedOn w:val="Domylnaczcionkaakapitu"/>
    <w:rsid w:val="00D40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zystepowietrze.gov.pl/cieple-mieszkani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5A93E-859D-4E1C-B6A8-0DABCDAFA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Pages>
  <Words>2352</Words>
  <Characters>14117</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wniosek ciepłe mieszkanie</vt:lpstr>
    </vt:vector>
  </TitlesOfParts>
  <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ciepłe mieszkanie</dc:title>
  <dc:subject/>
  <dc:creator>Artur Tarka</dc:creator>
  <dc:description/>
  <cp:lastModifiedBy>Weronika Pawełkiewicz</cp:lastModifiedBy>
  <cp:revision>15</cp:revision>
  <cp:lastPrinted>2022-10-13T09:08:00Z</cp:lastPrinted>
  <dcterms:created xsi:type="dcterms:W3CDTF">2022-09-29T12:24:00Z</dcterms:created>
  <dcterms:modified xsi:type="dcterms:W3CDTF">2022-10-18T09:52:00Z</dcterms:modified>
  <dc:language>pl-PL</dc:language>
</cp:coreProperties>
</file>